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3328D" w14:textId="76328A0B" w:rsidR="00B0627C" w:rsidRPr="00F011F7" w:rsidRDefault="00B0627C" w:rsidP="00B0627C">
      <w:pPr>
        <w:pStyle w:val="Header"/>
        <w:tabs>
          <w:tab w:val="right" w:pos="9639"/>
        </w:tabs>
        <w:rPr>
          <w:rFonts w:eastAsia="新細明體" w:cs="Arial"/>
          <w:noProof w:val="0"/>
          <w:color w:val="000000" w:themeColor="text1"/>
          <w:sz w:val="24"/>
          <w:szCs w:val="24"/>
          <w:lang w:val="en-GB" w:eastAsia="zh-TW"/>
        </w:rPr>
      </w:pPr>
      <w:bookmarkStart w:id="0" w:name="OLE_LINK103"/>
      <w:bookmarkStart w:id="1" w:name="OLE_LINK104"/>
      <w:bookmarkStart w:id="2" w:name="_GoBack"/>
      <w:r w:rsidRPr="00F011F7">
        <w:rPr>
          <w:rFonts w:cs="Arial"/>
          <w:bCs/>
          <w:noProof w:val="0"/>
          <w:sz w:val="24"/>
          <w:szCs w:val="24"/>
          <w:lang w:val="en-GB"/>
        </w:rPr>
        <w:t>3GPP TSG-RAN WG4 Meeting #92</w:t>
      </w:r>
      <w:r w:rsidRPr="00F011F7">
        <w:rPr>
          <w:rFonts w:cs="Arial"/>
          <w:bCs/>
          <w:noProof w:val="0"/>
          <w:color w:val="000000" w:themeColor="text1"/>
          <w:sz w:val="24"/>
          <w:lang w:val="en-GB"/>
        </w:rPr>
        <w:tab/>
      </w:r>
      <w:r w:rsidR="00F011F7" w:rsidRPr="00F011F7">
        <w:rPr>
          <w:rFonts w:cs="Arial"/>
          <w:noProof w:val="0"/>
          <w:color w:val="000000" w:themeColor="text1"/>
          <w:sz w:val="24"/>
          <w:szCs w:val="24"/>
          <w:lang w:val="en-GB"/>
        </w:rPr>
        <w:t>R4-1908369</w:t>
      </w:r>
    </w:p>
    <w:p w14:paraId="3FB71268" w14:textId="77777777" w:rsidR="00B0627C" w:rsidRPr="00F011F7" w:rsidRDefault="00B0627C" w:rsidP="00B0627C">
      <w:pPr>
        <w:pStyle w:val="CRCoverPage"/>
        <w:tabs>
          <w:tab w:val="right" w:pos="9639"/>
        </w:tabs>
        <w:spacing w:after="0"/>
        <w:rPr>
          <w:b/>
          <w:noProof/>
          <w:sz w:val="24"/>
        </w:rPr>
      </w:pPr>
      <w:r w:rsidRPr="00F011F7">
        <w:rPr>
          <w:b/>
          <w:noProof/>
          <w:sz w:val="24"/>
        </w:rPr>
        <w:t>Ljubljana, Slovenia, 26</w:t>
      </w:r>
      <w:r w:rsidRPr="00F011F7">
        <w:rPr>
          <w:b/>
          <w:noProof/>
          <w:sz w:val="24"/>
          <w:vertAlign w:val="superscript"/>
        </w:rPr>
        <w:t>th</w:t>
      </w:r>
      <w:r w:rsidRPr="00F011F7">
        <w:rPr>
          <w:b/>
          <w:noProof/>
          <w:sz w:val="24"/>
        </w:rPr>
        <w:t xml:space="preserve"> – 30</w:t>
      </w:r>
      <w:r w:rsidRPr="00F011F7">
        <w:rPr>
          <w:b/>
          <w:noProof/>
          <w:sz w:val="24"/>
          <w:vertAlign w:val="superscript"/>
        </w:rPr>
        <w:t>th</w:t>
      </w:r>
      <w:r w:rsidRPr="00F011F7">
        <w:rPr>
          <w:b/>
          <w:noProof/>
          <w:sz w:val="24"/>
        </w:rPr>
        <w:t xml:space="preserve"> Aug., 2019        </w:t>
      </w:r>
    </w:p>
    <w:p w14:paraId="6D49E8AF" w14:textId="77777777" w:rsidR="00B0627C" w:rsidRPr="00F011F7" w:rsidRDefault="00B0627C" w:rsidP="00B0627C">
      <w:pPr>
        <w:pStyle w:val="CRCoverPage"/>
        <w:rPr>
          <w:rFonts w:eastAsia="SimSun" w:cs="Arial"/>
          <w:b/>
          <w:bCs/>
          <w:sz w:val="24"/>
          <w:szCs w:val="24"/>
        </w:rPr>
      </w:pPr>
    </w:p>
    <w:p w14:paraId="477077A9" w14:textId="672EA52C" w:rsidR="00B0627C" w:rsidRPr="009F29FB" w:rsidRDefault="00B0627C" w:rsidP="00B0627C">
      <w:pPr>
        <w:pStyle w:val="CRCoverPage"/>
        <w:rPr>
          <w:rFonts w:eastAsia="新細明體" w:cs="Arial"/>
          <w:b/>
          <w:bCs/>
          <w:color w:val="000000" w:themeColor="text1"/>
          <w:sz w:val="24"/>
          <w:lang w:eastAsia="zh-TW"/>
        </w:rPr>
      </w:pPr>
      <w:r w:rsidRPr="00F011F7">
        <w:rPr>
          <w:rFonts w:cs="Arial"/>
          <w:b/>
          <w:bCs/>
          <w:color w:val="000000" w:themeColor="text1"/>
          <w:sz w:val="24"/>
        </w:rPr>
        <w:t>Agenda item:</w:t>
      </w:r>
      <w:r w:rsidRPr="00F011F7">
        <w:rPr>
          <w:rFonts w:cs="Arial"/>
          <w:b/>
          <w:bCs/>
          <w:color w:val="000000" w:themeColor="text1"/>
          <w:sz w:val="24"/>
        </w:rPr>
        <w:tab/>
      </w:r>
      <w:r w:rsidRPr="00F011F7">
        <w:rPr>
          <w:rFonts w:cs="Arial"/>
          <w:b/>
          <w:bCs/>
          <w:color w:val="000000" w:themeColor="text1"/>
          <w:sz w:val="24"/>
        </w:rPr>
        <w:tab/>
      </w:r>
      <w:r w:rsidR="006F76A7" w:rsidRPr="00F011F7">
        <w:rPr>
          <w:rFonts w:cs="Arial"/>
          <w:b/>
          <w:bCs/>
          <w:sz w:val="24"/>
        </w:rPr>
        <w:t>9.</w:t>
      </w:r>
      <w:r w:rsidR="00480972" w:rsidRPr="00F011F7">
        <w:rPr>
          <w:rFonts w:cs="Arial"/>
          <w:b/>
          <w:bCs/>
          <w:sz w:val="24"/>
        </w:rPr>
        <w:t>3.2.3</w:t>
      </w:r>
    </w:p>
    <w:p w14:paraId="40AB726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0C5185E2" w14:textId="038388AB"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480972" w:rsidRPr="00480972">
        <w:rPr>
          <w:rFonts w:ascii="Arial" w:hAnsi="Arial" w:cs="Arial"/>
          <w:b/>
          <w:bCs/>
          <w:color w:val="000000" w:themeColor="text1"/>
        </w:rPr>
        <w:t xml:space="preserve">Discussion on requirement of conditional </w:t>
      </w:r>
      <w:bookmarkEnd w:id="2"/>
      <w:r w:rsidR="00480972" w:rsidRPr="00480972">
        <w:rPr>
          <w:rFonts w:ascii="Arial" w:hAnsi="Arial" w:cs="Arial"/>
          <w:b/>
          <w:bCs/>
          <w:color w:val="000000" w:themeColor="text1"/>
        </w:rPr>
        <w:t>handover</w:t>
      </w:r>
    </w:p>
    <w:p w14:paraId="2E89F11D" w14:textId="77777777"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7CF3C058" w14:textId="77777777" w:rsidR="00B0627C" w:rsidRPr="009F29FB" w:rsidRDefault="00B0627C" w:rsidP="00B0627C">
      <w:pPr>
        <w:pStyle w:val="Heading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14:paraId="1C621D91" w14:textId="599A9869" w:rsidR="00552D0E" w:rsidRDefault="00B0627C" w:rsidP="00B0627C">
      <w:pPr>
        <w:pStyle w:val="Doc-text2"/>
        <w:tabs>
          <w:tab w:val="left" w:pos="340"/>
        </w:tabs>
        <w:spacing w:before="120" w:after="120"/>
        <w:ind w:left="0" w:firstLine="0"/>
        <w:jc w:val="both"/>
        <w:rPr>
          <w:rFonts w:eastAsiaTheme="minorEastAsia" w:cs="Arial"/>
          <w:sz w:val="22"/>
          <w:lang w:eastAsia="zh-CN"/>
        </w:rPr>
      </w:pPr>
      <w:bookmarkStart w:id="3" w:name="OLE_LINK1"/>
      <w:bookmarkStart w:id="4" w:name="OLE_LINK2"/>
      <w:bookmarkStart w:id="5" w:name="OLE_LINK132"/>
      <w:bookmarkStart w:id="6" w:name="OLE_LINK133"/>
      <w:r w:rsidRPr="009D1A11">
        <w:rPr>
          <w:rFonts w:eastAsiaTheme="minorEastAsia" w:cs="Arial"/>
          <w:sz w:val="22"/>
          <w:lang w:eastAsia="zh-CN"/>
        </w:rPr>
        <w:t xml:space="preserve">In </w:t>
      </w:r>
      <w:r w:rsidR="006F76A7">
        <w:rPr>
          <w:rFonts w:eastAsiaTheme="minorEastAsia" w:cs="Arial"/>
          <w:sz w:val="22"/>
          <w:lang w:eastAsia="zh-CN"/>
        </w:rPr>
        <w:t xml:space="preserve">last meeting, </w:t>
      </w:r>
      <w:r w:rsidR="00480972">
        <w:rPr>
          <w:rFonts w:eastAsiaTheme="minorEastAsia" w:cs="Arial"/>
          <w:sz w:val="22"/>
          <w:lang w:eastAsia="zh-CN"/>
        </w:rPr>
        <w:t xml:space="preserve">RAN4 </w:t>
      </w:r>
      <w:r w:rsidR="00F35F8A">
        <w:rPr>
          <w:rFonts w:eastAsiaTheme="minorEastAsia" w:cs="Arial"/>
          <w:sz w:val="22"/>
          <w:lang w:eastAsia="zh-CN"/>
        </w:rPr>
        <w:t xml:space="preserve">agreed </w:t>
      </w:r>
      <w:r w:rsidR="005B6A20">
        <w:rPr>
          <w:rFonts w:eastAsiaTheme="minorEastAsia" w:cs="Arial"/>
          <w:sz w:val="22"/>
          <w:lang w:eastAsia="zh-CN"/>
        </w:rPr>
        <w:t xml:space="preserve">a </w:t>
      </w:r>
      <w:r w:rsidR="00F35F8A">
        <w:rPr>
          <w:rFonts w:eastAsiaTheme="minorEastAsia" w:cs="Arial"/>
          <w:sz w:val="22"/>
          <w:lang w:eastAsia="zh-CN"/>
        </w:rPr>
        <w:t>WF</w:t>
      </w:r>
      <w:r w:rsidR="00480972">
        <w:rPr>
          <w:rFonts w:eastAsiaTheme="minorEastAsia" w:cs="Arial"/>
          <w:sz w:val="22"/>
          <w:lang w:eastAsia="zh-CN"/>
        </w:rPr>
        <w:t xml:space="preserve"> </w:t>
      </w:r>
      <w:r w:rsidR="006F76A7">
        <w:rPr>
          <w:rFonts w:eastAsiaTheme="minorEastAsia" w:cs="Arial"/>
          <w:sz w:val="22"/>
          <w:lang w:eastAsia="zh-CN"/>
        </w:rPr>
        <w:t xml:space="preserve">[1] </w:t>
      </w:r>
      <w:r w:rsidR="005B6A20">
        <w:rPr>
          <w:rFonts w:eastAsiaTheme="minorEastAsia" w:cs="Arial"/>
          <w:sz w:val="22"/>
          <w:lang w:eastAsia="zh-CN"/>
        </w:rPr>
        <w:t>as a starting point to specify requirement on conditional handover (CHO)</w:t>
      </w:r>
      <w:r w:rsidR="00552D0E">
        <w:rPr>
          <w:rFonts w:eastAsiaTheme="minorEastAsia" w:cs="Arial"/>
          <w:sz w:val="22"/>
          <w:lang w:eastAsia="zh-CN"/>
        </w:rPr>
        <w:t>:</w:t>
      </w:r>
    </w:p>
    <w:tbl>
      <w:tblPr>
        <w:tblStyle w:val="TableGrid"/>
        <w:tblW w:w="0" w:type="auto"/>
        <w:jc w:val="center"/>
        <w:tblLook w:val="04A0" w:firstRow="1" w:lastRow="0" w:firstColumn="1" w:lastColumn="0" w:noHBand="0" w:noVBand="1"/>
      </w:tblPr>
      <w:tblGrid>
        <w:gridCol w:w="9619"/>
      </w:tblGrid>
      <w:tr w:rsidR="00552D0E" w:rsidRPr="00616CED" w14:paraId="27F3F2E1" w14:textId="77777777" w:rsidTr="00310AA8">
        <w:trPr>
          <w:jc w:val="center"/>
        </w:trPr>
        <w:tc>
          <w:tcPr>
            <w:tcW w:w="9619" w:type="dxa"/>
          </w:tcPr>
          <w:p w14:paraId="540C256F" w14:textId="77777777" w:rsidR="00552D0E" w:rsidRDefault="00552D0E" w:rsidP="00E3377D">
            <w:pPr>
              <w:overflowPunct w:val="0"/>
              <w:autoSpaceDE w:val="0"/>
              <w:autoSpaceDN w:val="0"/>
              <w:adjustRightInd w:val="0"/>
              <w:spacing w:afterLines="50" w:after="180" w:line="240" w:lineRule="auto"/>
              <w:ind w:left="360"/>
              <w:contextualSpacing/>
              <w:textAlignment w:val="baseline"/>
              <w:rPr>
                <w:rFonts w:ascii="Times New Roman" w:eastAsia="SimSun" w:hAnsi="Times New Roman" w:cs="Times New Roman"/>
                <w:bCs/>
                <w:sz w:val="20"/>
                <w:szCs w:val="20"/>
                <w:lang w:val="en-GB"/>
              </w:rPr>
            </w:pPr>
          </w:p>
          <w:p w14:paraId="706755C1" w14:textId="77777777" w:rsidR="00552D0E" w:rsidRPr="00E3377D" w:rsidRDefault="00552D0E" w:rsidP="00E3377D">
            <w:pPr>
              <w:overflowPunct w:val="0"/>
              <w:autoSpaceDE w:val="0"/>
              <w:autoSpaceDN w:val="0"/>
              <w:adjustRightInd w:val="0"/>
              <w:spacing w:afterLines="50" w:after="180" w:line="276" w:lineRule="auto"/>
              <w:contextualSpacing/>
              <w:textAlignment w:val="baseline"/>
              <w:rPr>
                <w:rFonts w:ascii="Arial" w:eastAsia="SimSun" w:hAnsi="Arial" w:cs="Arial"/>
                <w:bCs/>
                <w:sz w:val="20"/>
                <w:szCs w:val="20"/>
                <w:lang w:val="en-GB"/>
              </w:rPr>
            </w:pPr>
            <w:r w:rsidRPr="00E3377D">
              <w:rPr>
                <w:rFonts w:ascii="Arial" w:eastAsia="SimSun" w:hAnsi="Arial" w:cs="Arial"/>
                <w:bCs/>
                <w:sz w:val="20"/>
                <w:szCs w:val="20"/>
                <w:lang w:val="en-GB"/>
              </w:rPr>
              <w:t>The handover delay DCHO in CHO is defined from the time when handover condition is met to the time when the first PRACH preamble is transmitted. The interpretation of “handover condition is met” is:</w:t>
            </w:r>
          </w:p>
          <w:p w14:paraId="4751AEAB" w14:textId="77777777" w:rsidR="00552D0E" w:rsidRPr="00E3377D" w:rsidRDefault="00552D0E" w:rsidP="00E3377D">
            <w:pPr>
              <w:overflowPunct w:val="0"/>
              <w:autoSpaceDE w:val="0"/>
              <w:autoSpaceDN w:val="0"/>
              <w:adjustRightInd w:val="0"/>
              <w:spacing w:afterLines="50" w:after="180" w:line="276" w:lineRule="auto"/>
              <w:ind w:left="360"/>
              <w:contextualSpacing/>
              <w:textAlignment w:val="baseline"/>
              <w:rPr>
                <w:rFonts w:ascii="Arial" w:eastAsia="SimSun" w:hAnsi="Arial" w:cs="Arial"/>
                <w:bCs/>
                <w:sz w:val="20"/>
                <w:szCs w:val="20"/>
                <w:lang w:val="en-GB"/>
              </w:rPr>
            </w:pPr>
            <w:r w:rsidRPr="00E3377D">
              <w:rPr>
                <w:rFonts w:ascii="Arial" w:eastAsia="SimSun" w:hAnsi="Arial" w:cs="Arial"/>
                <w:bCs/>
                <w:sz w:val="20"/>
                <w:szCs w:val="20"/>
                <w:lang w:val="en-GB"/>
              </w:rPr>
              <w:tab/>
              <w:t>option 1: the time when actual channel condition is satisfied (before UE realizes).</w:t>
            </w:r>
          </w:p>
          <w:p w14:paraId="23A6C325" w14:textId="77777777" w:rsidR="00552D0E" w:rsidRPr="00E3377D" w:rsidRDefault="00552D0E" w:rsidP="00E3377D">
            <w:pPr>
              <w:overflowPunct w:val="0"/>
              <w:autoSpaceDE w:val="0"/>
              <w:autoSpaceDN w:val="0"/>
              <w:adjustRightInd w:val="0"/>
              <w:spacing w:afterLines="50" w:after="180" w:line="276" w:lineRule="auto"/>
              <w:ind w:left="360"/>
              <w:contextualSpacing/>
              <w:textAlignment w:val="baseline"/>
              <w:rPr>
                <w:rFonts w:ascii="Arial" w:eastAsia="SimSun" w:hAnsi="Arial" w:cs="Arial"/>
                <w:bCs/>
                <w:sz w:val="20"/>
                <w:szCs w:val="20"/>
                <w:lang w:val="en-GB"/>
              </w:rPr>
            </w:pPr>
            <w:r w:rsidRPr="00E3377D">
              <w:rPr>
                <w:rFonts w:ascii="Arial" w:eastAsia="SimSun" w:hAnsi="Arial" w:cs="Arial"/>
                <w:bCs/>
                <w:sz w:val="20"/>
                <w:szCs w:val="20"/>
                <w:lang w:val="en-GB"/>
              </w:rPr>
              <w:tab/>
              <w:t>option 2: the time when UE realizes the condition is satisfied and HO is executed.</w:t>
            </w:r>
          </w:p>
          <w:p w14:paraId="5F35574D" w14:textId="77777777" w:rsidR="007B5FCC" w:rsidRDefault="007B5FCC" w:rsidP="00E3377D">
            <w:pPr>
              <w:overflowPunct w:val="0"/>
              <w:autoSpaceDE w:val="0"/>
              <w:autoSpaceDN w:val="0"/>
              <w:adjustRightInd w:val="0"/>
              <w:spacing w:afterLines="50" w:after="180" w:line="276" w:lineRule="auto"/>
              <w:contextualSpacing/>
              <w:textAlignment w:val="baseline"/>
              <w:rPr>
                <w:rFonts w:ascii="Arial" w:eastAsia="SimSun" w:hAnsi="Arial" w:cs="Arial"/>
                <w:bCs/>
                <w:sz w:val="20"/>
                <w:szCs w:val="20"/>
                <w:lang w:val="en-GB"/>
              </w:rPr>
            </w:pPr>
          </w:p>
          <w:p w14:paraId="4F9920EE" w14:textId="77777777" w:rsidR="00552D0E" w:rsidRPr="00E3377D" w:rsidRDefault="00552D0E" w:rsidP="00E3377D">
            <w:pPr>
              <w:overflowPunct w:val="0"/>
              <w:autoSpaceDE w:val="0"/>
              <w:autoSpaceDN w:val="0"/>
              <w:adjustRightInd w:val="0"/>
              <w:spacing w:afterLines="50" w:after="180" w:line="276" w:lineRule="auto"/>
              <w:contextualSpacing/>
              <w:textAlignment w:val="baseline"/>
              <w:rPr>
                <w:rFonts w:ascii="Arial" w:eastAsia="SimSun" w:hAnsi="Arial" w:cs="Arial"/>
                <w:bCs/>
                <w:sz w:val="20"/>
                <w:szCs w:val="20"/>
                <w:lang w:val="en-GB"/>
              </w:rPr>
            </w:pPr>
            <w:r w:rsidRPr="00E3377D">
              <w:rPr>
                <w:rFonts w:ascii="Arial" w:eastAsia="SimSun" w:hAnsi="Arial" w:cs="Arial"/>
                <w:bCs/>
                <w:sz w:val="20"/>
                <w:szCs w:val="20"/>
                <w:lang w:val="en-GB"/>
              </w:rPr>
              <w:t>If option 1 is agreeable, then</w:t>
            </w:r>
          </w:p>
          <w:p w14:paraId="7104FAF3" w14:textId="02455811" w:rsidR="00552D0E" w:rsidRPr="00E3377D" w:rsidRDefault="00552D0E" w:rsidP="00E3377D">
            <w:pPr>
              <w:overflowPunct w:val="0"/>
              <w:autoSpaceDE w:val="0"/>
              <w:autoSpaceDN w:val="0"/>
              <w:adjustRightInd w:val="0"/>
              <w:spacing w:afterLines="50" w:after="180" w:line="276" w:lineRule="auto"/>
              <w:ind w:left="360"/>
              <w:contextualSpacing/>
              <w:textAlignment w:val="baseline"/>
              <w:rPr>
                <w:rFonts w:ascii="Arial" w:eastAsia="SimSun" w:hAnsi="Arial" w:cs="Arial"/>
                <w:bCs/>
                <w:sz w:val="20"/>
                <w:szCs w:val="20"/>
                <w:lang w:val="en-GB"/>
              </w:rPr>
            </w:pPr>
            <w:r w:rsidRPr="00BB3F65">
              <w:rPr>
                <w:rFonts w:ascii="Arial" w:eastAsia="SimSun" w:hAnsi="Arial" w:cs="Arial"/>
                <w:bCs/>
                <w:sz w:val="20"/>
                <w:szCs w:val="20"/>
                <w:lang w:val="en-GB"/>
              </w:rPr>
              <w:t xml:space="preserve">                     </w:t>
            </w:r>
            <w:r w:rsidR="007B5FCC">
              <w:rPr>
                <w:rFonts w:ascii="Arial" w:eastAsia="SimSun" w:hAnsi="Arial" w:cs="Arial"/>
                <w:bCs/>
                <w:sz w:val="20"/>
                <w:szCs w:val="20"/>
                <w:lang w:val="en-GB"/>
              </w:rPr>
              <w:t xml:space="preserve">         </w:t>
            </w:r>
            <w:r w:rsidRPr="00E3377D">
              <w:rPr>
                <w:rFonts w:ascii="Arial" w:eastAsia="SimSun" w:hAnsi="Arial" w:cs="Arial"/>
                <w:bCs/>
                <w:sz w:val="20"/>
                <w:szCs w:val="20"/>
                <w:lang w:val="en-GB"/>
              </w:rPr>
              <w:t>D</w:t>
            </w:r>
            <w:r w:rsidRPr="00E3377D">
              <w:rPr>
                <w:rFonts w:ascii="Arial" w:eastAsia="SimSun" w:hAnsi="Arial" w:cs="Arial"/>
                <w:bCs/>
                <w:sz w:val="20"/>
                <w:szCs w:val="20"/>
                <w:vertAlign w:val="subscript"/>
                <w:lang w:val="en-GB"/>
              </w:rPr>
              <w:t>CHO</w:t>
            </w:r>
            <w:r w:rsidRPr="00E3377D">
              <w:rPr>
                <w:rFonts w:ascii="Arial" w:eastAsia="SimSun" w:hAnsi="Arial" w:cs="Arial"/>
                <w:bCs/>
                <w:sz w:val="20"/>
                <w:szCs w:val="20"/>
                <w:lang w:val="en-GB"/>
              </w:rPr>
              <w:t xml:space="preserve"> = T</w:t>
            </w:r>
            <w:r w:rsidRPr="00E3377D">
              <w:rPr>
                <w:rFonts w:ascii="Arial" w:eastAsia="SimSun" w:hAnsi="Arial" w:cs="Arial"/>
                <w:bCs/>
                <w:sz w:val="20"/>
                <w:szCs w:val="20"/>
                <w:vertAlign w:val="subscript"/>
                <w:lang w:val="en-GB"/>
              </w:rPr>
              <w:t>trigger</w:t>
            </w:r>
            <w:r w:rsidRPr="00E3377D">
              <w:rPr>
                <w:rFonts w:ascii="Arial" w:eastAsia="SimSun" w:hAnsi="Arial" w:cs="Arial"/>
                <w:bCs/>
                <w:sz w:val="20"/>
                <w:szCs w:val="20"/>
                <w:lang w:val="en-GB"/>
              </w:rPr>
              <w:t xml:space="preserve"> + T</w:t>
            </w:r>
            <w:r w:rsidRPr="00E3377D">
              <w:rPr>
                <w:rFonts w:ascii="Arial" w:eastAsia="SimSun" w:hAnsi="Arial" w:cs="Arial"/>
                <w:bCs/>
                <w:sz w:val="20"/>
                <w:szCs w:val="20"/>
                <w:vertAlign w:val="subscript"/>
                <w:lang w:val="en-GB"/>
              </w:rPr>
              <w:t>interrupt_CHO</w:t>
            </w:r>
          </w:p>
          <w:p w14:paraId="35D733D1" w14:textId="77777777" w:rsidR="00552D0E" w:rsidRPr="00E3377D" w:rsidRDefault="00552D0E" w:rsidP="00E3377D">
            <w:pPr>
              <w:overflowPunct w:val="0"/>
              <w:autoSpaceDE w:val="0"/>
              <w:autoSpaceDN w:val="0"/>
              <w:adjustRightInd w:val="0"/>
              <w:spacing w:afterLines="50" w:after="180" w:line="276" w:lineRule="auto"/>
              <w:contextualSpacing/>
              <w:textAlignment w:val="baseline"/>
              <w:rPr>
                <w:rFonts w:ascii="Arial" w:eastAsia="SimSun" w:hAnsi="Arial" w:cs="Arial"/>
                <w:bCs/>
                <w:sz w:val="20"/>
                <w:szCs w:val="20"/>
              </w:rPr>
            </w:pPr>
            <w:r w:rsidRPr="00E3377D">
              <w:rPr>
                <w:rFonts w:ascii="Arial" w:eastAsia="SimSun" w:hAnsi="Arial" w:cs="Arial"/>
                <w:bCs/>
                <w:sz w:val="20"/>
                <w:szCs w:val="20"/>
                <w:lang w:val="en-GB"/>
              </w:rPr>
              <w:t>Where:</w:t>
            </w:r>
          </w:p>
          <w:p w14:paraId="1BEBB17E" w14:textId="77777777" w:rsidR="00310AA8" w:rsidRPr="00E3377D" w:rsidRDefault="00310AA8" w:rsidP="00E3377D">
            <w:pPr>
              <w:numPr>
                <w:ilvl w:val="0"/>
                <w:numId w:val="98"/>
              </w:numPr>
              <w:tabs>
                <w:tab w:val="num" w:pos="720"/>
              </w:tabs>
              <w:overflowPunct w:val="0"/>
              <w:autoSpaceDE w:val="0"/>
              <w:autoSpaceDN w:val="0"/>
              <w:adjustRightInd w:val="0"/>
              <w:spacing w:afterLines="50" w:after="180" w:line="276" w:lineRule="auto"/>
              <w:contextualSpacing/>
              <w:textAlignment w:val="baseline"/>
              <w:rPr>
                <w:rFonts w:ascii="Arial" w:eastAsia="SimSun" w:hAnsi="Arial" w:cs="Arial"/>
                <w:bCs/>
                <w:sz w:val="20"/>
                <w:szCs w:val="20"/>
              </w:rPr>
            </w:pPr>
            <w:r w:rsidRPr="00E3377D">
              <w:rPr>
                <w:rFonts w:ascii="Arial" w:eastAsia="SimSun" w:hAnsi="Arial" w:cs="Arial"/>
                <w:bCs/>
                <w:sz w:val="20"/>
                <w:szCs w:val="20"/>
                <w:lang w:val="en-GB"/>
              </w:rPr>
              <w:t>T</w:t>
            </w:r>
            <w:r w:rsidRPr="00E3377D">
              <w:rPr>
                <w:rFonts w:ascii="Arial" w:eastAsia="SimSun" w:hAnsi="Arial" w:cs="Arial"/>
                <w:bCs/>
                <w:sz w:val="20"/>
                <w:szCs w:val="20"/>
                <w:vertAlign w:val="subscript"/>
                <w:lang w:val="en-GB"/>
              </w:rPr>
              <w:t>trigger</w:t>
            </w:r>
            <w:r w:rsidRPr="00E3377D">
              <w:rPr>
                <w:rFonts w:ascii="Arial" w:eastAsia="SimSun" w:hAnsi="Arial" w:cs="Arial"/>
                <w:bCs/>
                <w:sz w:val="20"/>
                <w:szCs w:val="20"/>
                <w:lang w:val="en-GB"/>
              </w:rPr>
              <w:t>: is the delay from the time when condition is met to HO is actually executed:</w:t>
            </w:r>
          </w:p>
          <w:p w14:paraId="3C04FD13" w14:textId="1D773BFF" w:rsidR="00552D0E" w:rsidRPr="00E3377D" w:rsidRDefault="00552D0E" w:rsidP="00E3377D">
            <w:pPr>
              <w:overflowPunct w:val="0"/>
              <w:autoSpaceDE w:val="0"/>
              <w:autoSpaceDN w:val="0"/>
              <w:adjustRightInd w:val="0"/>
              <w:spacing w:afterLines="50" w:after="180" w:line="276" w:lineRule="auto"/>
              <w:ind w:left="360"/>
              <w:contextualSpacing/>
              <w:textAlignment w:val="baseline"/>
              <w:rPr>
                <w:rFonts w:ascii="Arial" w:eastAsia="SimSun" w:hAnsi="Arial" w:cs="Arial"/>
                <w:bCs/>
                <w:sz w:val="20"/>
                <w:szCs w:val="20"/>
              </w:rPr>
            </w:pPr>
            <w:r w:rsidRPr="00E3377D">
              <w:rPr>
                <w:rFonts w:ascii="Arial" w:eastAsia="SimSun" w:hAnsi="Arial" w:cs="Arial"/>
                <w:bCs/>
                <w:sz w:val="20"/>
                <w:szCs w:val="20"/>
                <w:lang w:val="en-GB"/>
              </w:rPr>
              <w:tab/>
            </w:r>
            <w:r w:rsidR="007B5FCC">
              <w:rPr>
                <w:rFonts w:ascii="Arial" w:eastAsia="SimSun" w:hAnsi="Arial" w:cs="Arial"/>
                <w:bCs/>
                <w:sz w:val="20"/>
                <w:szCs w:val="20"/>
                <w:lang w:val="en-GB"/>
              </w:rPr>
              <w:t xml:space="preserve">                          </w:t>
            </w:r>
            <w:r w:rsidRPr="00E3377D">
              <w:rPr>
                <w:rFonts w:ascii="Arial" w:eastAsia="SimSun" w:hAnsi="Arial" w:cs="Arial"/>
                <w:bCs/>
                <w:sz w:val="20"/>
                <w:szCs w:val="20"/>
                <w:lang w:val="en-GB"/>
              </w:rPr>
              <w:t xml:space="preserve"> T</w:t>
            </w:r>
            <w:r w:rsidRPr="00E3377D">
              <w:rPr>
                <w:rFonts w:ascii="Arial" w:eastAsia="SimSun" w:hAnsi="Arial" w:cs="Arial"/>
                <w:bCs/>
                <w:sz w:val="20"/>
                <w:szCs w:val="20"/>
                <w:vertAlign w:val="subscript"/>
                <w:lang w:val="en-GB"/>
              </w:rPr>
              <w:t xml:space="preserve">trigger </w:t>
            </w:r>
            <w:r w:rsidRPr="00E3377D">
              <w:rPr>
                <w:rFonts w:ascii="Arial" w:eastAsia="SimSun" w:hAnsi="Arial" w:cs="Arial"/>
                <w:bCs/>
                <w:sz w:val="20"/>
                <w:szCs w:val="20"/>
                <w:lang w:val="en-GB"/>
              </w:rPr>
              <w:t>= T</w:t>
            </w:r>
            <w:r w:rsidRPr="00E3377D">
              <w:rPr>
                <w:rFonts w:ascii="Arial" w:eastAsia="SimSun" w:hAnsi="Arial" w:cs="Arial"/>
                <w:bCs/>
                <w:sz w:val="20"/>
                <w:szCs w:val="20"/>
                <w:vertAlign w:val="subscript"/>
                <w:lang w:val="en-GB"/>
              </w:rPr>
              <w:t xml:space="preserve">RRC, 1 </w:t>
            </w:r>
            <w:r w:rsidRPr="00E3377D">
              <w:rPr>
                <w:rFonts w:ascii="Arial" w:eastAsia="SimSun" w:hAnsi="Arial" w:cs="Arial"/>
                <w:bCs/>
                <w:sz w:val="20"/>
                <w:szCs w:val="20"/>
                <w:lang w:val="en-GB"/>
              </w:rPr>
              <w:t>+ T</w:t>
            </w:r>
            <w:r w:rsidRPr="00E3377D">
              <w:rPr>
                <w:rFonts w:ascii="Arial" w:eastAsia="SimSun" w:hAnsi="Arial" w:cs="Arial"/>
                <w:bCs/>
                <w:sz w:val="20"/>
                <w:szCs w:val="20"/>
                <w:vertAlign w:val="subscript"/>
                <w:lang w:val="en-GB"/>
              </w:rPr>
              <w:t xml:space="preserve">measure </w:t>
            </w:r>
            <w:r w:rsidRPr="00E3377D">
              <w:rPr>
                <w:rFonts w:ascii="Arial" w:eastAsia="SimSun" w:hAnsi="Arial" w:cs="Arial"/>
                <w:bCs/>
                <w:sz w:val="20"/>
                <w:szCs w:val="20"/>
                <w:lang w:val="en-GB"/>
              </w:rPr>
              <w:t>+ T</w:t>
            </w:r>
            <w:r w:rsidRPr="00E3377D">
              <w:rPr>
                <w:rFonts w:ascii="Arial" w:eastAsia="SimSun" w:hAnsi="Arial" w:cs="Arial"/>
                <w:bCs/>
                <w:sz w:val="20"/>
                <w:szCs w:val="20"/>
                <w:vertAlign w:val="subscript"/>
                <w:lang w:val="en-GB"/>
              </w:rPr>
              <w:t>TTT</w:t>
            </w:r>
            <w:r w:rsidRPr="00E3377D">
              <w:rPr>
                <w:rFonts w:ascii="Arial" w:eastAsia="SimSun" w:hAnsi="Arial" w:cs="Arial"/>
                <w:bCs/>
                <w:sz w:val="20"/>
                <w:szCs w:val="20"/>
                <w:vertAlign w:val="subscript"/>
                <w:lang w:val="en-GB"/>
              </w:rPr>
              <w:tab/>
            </w:r>
          </w:p>
          <w:p w14:paraId="266D94A0" w14:textId="4BFF0E74" w:rsidR="00552D0E" w:rsidRPr="00E3377D" w:rsidRDefault="00552D0E" w:rsidP="00E3377D">
            <w:pPr>
              <w:overflowPunct w:val="0"/>
              <w:autoSpaceDE w:val="0"/>
              <w:autoSpaceDN w:val="0"/>
              <w:adjustRightInd w:val="0"/>
              <w:spacing w:afterLines="50" w:after="180" w:line="276" w:lineRule="auto"/>
              <w:ind w:left="360"/>
              <w:contextualSpacing/>
              <w:textAlignment w:val="baseline"/>
              <w:rPr>
                <w:rFonts w:ascii="Arial" w:eastAsia="SimSun" w:hAnsi="Arial" w:cs="Arial"/>
                <w:bCs/>
                <w:sz w:val="20"/>
                <w:szCs w:val="20"/>
              </w:rPr>
            </w:pPr>
            <w:r w:rsidRPr="00E3377D">
              <w:rPr>
                <w:rFonts w:ascii="Arial" w:eastAsia="SimSun" w:hAnsi="Arial" w:cs="Arial"/>
                <w:bCs/>
                <w:sz w:val="20"/>
                <w:szCs w:val="20"/>
                <w:lang w:val="en-GB"/>
              </w:rPr>
              <w:t>T</w:t>
            </w:r>
            <w:r w:rsidRPr="00E3377D">
              <w:rPr>
                <w:rFonts w:ascii="Arial" w:eastAsia="SimSun" w:hAnsi="Arial" w:cs="Arial"/>
                <w:bCs/>
                <w:sz w:val="20"/>
                <w:szCs w:val="20"/>
                <w:vertAlign w:val="subscript"/>
                <w:lang w:val="en-GB"/>
              </w:rPr>
              <w:t xml:space="preserve">RRC, 1 </w:t>
            </w:r>
            <w:r w:rsidRPr="00E3377D">
              <w:rPr>
                <w:rFonts w:ascii="Arial" w:eastAsia="SimSun" w:hAnsi="Arial" w:cs="Arial"/>
                <w:bCs/>
                <w:sz w:val="20"/>
                <w:szCs w:val="20"/>
                <w:lang w:val="en-GB"/>
              </w:rPr>
              <w:t>: CHO command RRC procedure delay. T</w:t>
            </w:r>
            <w:r w:rsidRPr="00E3377D">
              <w:rPr>
                <w:rFonts w:ascii="Arial" w:eastAsia="SimSun" w:hAnsi="Arial" w:cs="Arial"/>
                <w:bCs/>
                <w:sz w:val="20"/>
                <w:szCs w:val="20"/>
                <w:vertAlign w:val="subscript"/>
                <w:lang w:val="en-GB"/>
              </w:rPr>
              <w:t xml:space="preserve">RRC, 1 </w:t>
            </w:r>
            <w:r w:rsidRPr="00E3377D">
              <w:rPr>
                <w:rFonts w:ascii="Arial" w:eastAsia="SimSun" w:hAnsi="Arial" w:cs="Arial"/>
                <w:bCs/>
                <w:sz w:val="20"/>
                <w:szCs w:val="20"/>
                <w:lang w:val="en-GB"/>
              </w:rPr>
              <w:t xml:space="preserve">=0 if the time from when the CHO command </w:t>
            </w:r>
            <w:r w:rsidR="007B5FCC">
              <w:rPr>
                <w:rFonts w:ascii="Arial" w:eastAsia="SimSun" w:hAnsi="Arial" w:cs="Arial"/>
                <w:bCs/>
                <w:sz w:val="20"/>
                <w:szCs w:val="20"/>
                <w:lang w:val="en-GB"/>
              </w:rPr>
              <w:br/>
              <w:t xml:space="preserve">       </w:t>
            </w:r>
            <w:r w:rsidRPr="00E3377D">
              <w:rPr>
                <w:rFonts w:ascii="Arial" w:eastAsia="SimSun" w:hAnsi="Arial" w:cs="Arial"/>
                <w:bCs/>
                <w:sz w:val="20"/>
                <w:szCs w:val="20"/>
                <w:lang w:val="en-GB"/>
              </w:rPr>
              <w:t>until the time when the condition is met &gt; RRC procedure delay, otherwise T</w:t>
            </w:r>
            <w:r w:rsidRPr="00E3377D">
              <w:rPr>
                <w:rFonts w:ascii="Arial" w:eastAsia="SimSun" w:hAnsi="Arial" w:cs="Arial"/>
                <w:bCs/>
                <w:sz w:val="20"/>
                <w:szCs w:val="20"/>
                <w:vertAlign w:val="subscript"/>
                <w:lang w:val="en-GB"/>
              </w:rPr>
              <w:t>RRC, 1</w:t>
            </w:r>
            <w:r w:rsidRPr="00E3377D">
              <w:rPr>
                <w:rFonts w:ascii="Arial" w:eastAsia="SimSun" w:hAnsi="Arial" w:cs="Arial"/>
                <w:bCs/>
                <w:sz w:val="20"/>
                <w:szCs w:val="20"/>
                <w:lang w:val="en-GB"/>
              </w:rPr>
              <w:t xml:space="preserve"> = RRC </w:t>
            </w:r>
            <w:r w:rsidR="007B5FCC">
              <w:rPr>
                <w:rFonts w:ascii="Arial" w:eastAsia="SimSun" w:hAnsi="Arial" w:cs="Arial"/>
                <w:bCs/>
                <w:sz w:val="20"/>
                <w:szCs w:val="20"/>
                <w:lang w:val="en-GB"/>
              </w:rPr>
              <w:br/>
              <w:t xml:space="preserve">       </w:t>
            </w:r>
            <w:r w:rsidRPr="00E3377D">
              <w:rPr>
                <w:rFonts w:ascii="Arial" w:eastAsia="SimSun" w:hAnsi="Arial" w:cs="Arial"/>
                <w:bCs/>
                <w:sz w:val="20"/>
                <w:szCs w:val="20"/>
                <w:lang w:val="en-GB"/>
              </w:rPr>
              <w:t xml:space="preserve">procedure delay- (time from CHO command until the condition is met) </w:t>
            </w:r>
          </w:p>
          <w:p w14:paraId="54EB85FB" w14:textId="12DA5C53" w:rsidR="00552D0E" w:rsidRPr="00E3377D" w:rsidRDefault="00552D0E" w:rsidP="00E3377D">
            <w:pPr>
              <w:overflowPunct w:val="0"/>
              <w:autoSpaceDE w:val="0"/>
              <w:autoSpaceDN w:val="0"/>
              <w:adjustRightInd w:val="0"/>
              <w:spacing w:afterLines="50" w:after="180" w:line="276" w:lineRule="auto"/>
              <w:ind w:left="360"/>
              <w:contextualSpacing/>
              <w:textAlignment w:val="baseline"/>
              <w:rPr>
                <w:rFonts w:ascii="Arial" w:eastAsia="SimSun" w:hAnsi="Arial" w:cs="Arial"/>
                <w:bCs/>
                <w:sz w:val="20"/>
                <w:szCs w:val="20"/>
              </w:rPr>
            </w:pPr>
            <w:r w:rsidRPr="00F62414">
              <w:rPr>
                <w:rFonts w:ascii="Arial" w:eastAsia="SimSun" w:hAnsi="Arial" w:cs="Arial"/>
                <w:bCs/>
                <w:sz w:val="20"/>
                <w:szCs w:val="20"/>
                <w:highlight w:val="yellow"/>
                <w:lang w:val="en-GB"/>
              </w:rPr>
              <w:t>T</w:t>
            </w:r>
            <w:r w:rsidRPr="00F62414">
              <w:rPr>
                <w:rFonts w:ascii="Arial" w:eastAsia="SimSun" w:hAnsi="Arial" w:cs="Arial"/>
                <w:bCs/>
                <w:sz w:val="20"/>
                <w:szCs w:val="20"/>
                <w:highlight w:val="yellow"/>
                <w:vertAlign w:val="subscript"/>
                <w:lang w:val="en-GB"/>
              </w:rPr>
              <w:t>measure</w:t>
            </w:r>
            <w:r w:rsidRPr="00F62414">
              <w:rPr>
                <w:rFonts w:ascii="Arial" w:eastAsia="SimSun" w:hAnsi="Arial" w:cs="Arial"/>
                <w:bCs/>
                <w:sz w:val="20"/>
                <w:szCs w:val="20"/>
                <w:highlight w:val="yellow"/>
                <w:lang w:val="en-GB"/>
              </w:rPr>
              <w:t>: measurement cycle on the target frequency layer</w:t>
            </w:r>
          </w:p>
          <w:p w14:paraId="6A7FCF70" w14:textId="5871C728" w:rsidR="00552D0E" w:rsidRPr="00E3377D" w:rsidRDefault="00552D0E" w:rsidP="00E3377D">
            <w:pPr>
              <w:overflowPunct w:val="0"/>
              <w:autoSpaceDE w:val="0"/>
              <w:autoSpaceDN w:val="0"/>
              <w:adjustRightInd w:val="0"/>
              <w:spacing w:afterLines="50" w:after="180" w:line="276" w:lineRule="auto"/>
              <w:ind w:left="360"/>
              <w:contextualSpacing/>
              <w:textAlignment w:val="baseline"/>
              <w:rPr>
                <w:rFonts w:ascii="Arial" w:eastAsia="SimSun" w:hAnsi="Arial" w:cs="Arial"/>
                <w:bCs/>
                <w:sz w:val="20"/>
                <w:szCs w:val="20"/>
              </w:rPr>
            </w:pPr>
            <w:r w:rsidRPr="00E3377D">
              <w:rPr>
                <w:rFonts w:ascii="Arial" w:eastAsia="SimSun" w:hAnsi="Arial" w:cs="Arial"/>
                <w:bCs/>
                <w:sz w:val="20"/>
                <w:szCs w:val="20"/>
                <w:lang w:val="en-GB"/>
              </w:rPr>
              <w:t>T</w:t>
            </w:r>
            <w:r w:rsidRPr="00E3377D">
              <w:rPr>
                <w:rFonts w:ascii="Arial" w:eastAsia="SimSun" w:hAnsi="Arial" w:cs="Arial"/>
                <w:bCs/>
                <w:sz w:val="20"/>
                <w:szCs w:val="20"/>
                <w:vertAlign w:val="subscript"/>
                <w:lang w:val="en-GB"/>
              </w:rPr>
              <w:t>TTT</w:t>
            </w:r>
            <w:r w:rsidRPr="00E3377D">
              <w:rPr>
                <w:rFonts w:ascii="Arial" w:eastAsia="SimSun" w:hAnsi="Arial" w:cs="Arial"/>
                <w:bCs/>
                <w:sz w:val="20"/>
                <w:szCs w:val="20"/>
                <w:lang w:val="en-GB"/>
              </w:rPr>
              <w:t>: length of time-to-trigger window if configured</w:t>
            </w:r>
          </w:p>
          <w:p w14:paraId="4445F30C" w14:textId="77777777" w:rsidR="00310AA8" w:rsidRPr="00E3377D" w:rsidRDefault="00310AA8" w:rsidP="00E3377D">
            <w:pPr>
              <w:numPr>
                <w:ilvl w:val="0"/>
                <w:numId w:val="99"/>
              </w:numPr>
              <w:overflowPunct w:val="0"/>
              <w:autoSpaceDE w:val="0"/>
              <w:autoSpaceDN w:val="0"/>
              <w:adjustRightInd w:val="0"/>
              <w:spacing w:afterLines="50" w:after="180" w:line="276" w:lineRule="auto"/>
              <w:contextualSpacing/>
              <w:textAlignment w:val="baseline"/>
              <w:rPr>
                <w:rFonts w:ascii="Arial" w:eastAsia="SimSun" w:hAnsi="Arial" w:cs="Arial"/>
                <w:bCs/>
                <w:sz w:val="20"/>
                <w:szCs w:val="20"/>
              </w:rPr>
            </w:pPr>
            <w:r w:rsidRPr="00E3377D">
              <w:rPr>
                <w:rFonts w:ascii="Arial" w:eastAsia="SimSun" w:hAnsi="Arial" w:cs="Arial"/>
                <w:bCs/>
                <w:sz w:val="20"/>
                <w:szCs w:val="20"/>
                <w:lang w:val="en-GB"/>
              </w:rPr>
              <w:t>T</w:t>
            </w:r>
            <w:r w:rsidRPr="00E3377D">
              <w:rPr>
                <w:rFonts w:ascii="Arial" w:eastAsia="SimSun" w:hAnsi="Arial" w:cs="Arial"/>
                <w:bCs/>
                <w:sz w:val="20"/>
                <w:szCs w:val="20"/>
                <w:vertAlign w:val="subscript"/>
                <w:lang w:val="en-GB"/>
              </w:rPr>
              <w:t>interrupt_CHO</w:t>
            </w:r>
            <w:r w:rsidRPr="00E3377D">
              <w:rPr>
                <w:rFonts w:ascii="Arial" w:eastAsia="SimSun" w:hAnsi="Arial" w:cs="Arial"/>
                <w:bCs/>
                <w:sz w:val="20"/>
                <w:szCs w:val="20"/>
                <w:lang w:val="en-GB"/>
              </w:rPr>
              <w:t>: is the interruption time from HO is executed to the first PRACH preamble is sent to the target cell:</w:t>
            </w:r>
          </w:p>
          <w:p w14:paraId="4A89FAC3" w14:textId="614943DE" w:rsidR="00552D0E" w:rsidRPr="00E3377D" w:rsidRDefault="00552D0E" w:rsidP="00E3377D">
            <w:pPr>
              <w:overflowPunct w:val="0"/>
              <w:autoSpaceDE w:val="0"/>
              <w:autoSpaceDN w:val="0"/>
              <w:adjustRightInd w:val="0"/>
              <w:spacing w:afterLines="50" w:after="180" w:line="276" w:lineRule="auto"/>
              <w:ind w:left="360"/>
              <w:contextualSpacing/>
              <w:textAlignment w:val="baseline"/>
              <w:rPr>
                <w:rFonts w:ascii="Arial" w:eastAsia="SimSun" w:hAnsi="Arial" w:cs="Arial"/>
                <w:bCs/>
                <w:sz w:val="20"/>
                <w:szCs w:val="20"/>
              </w:rPr>
            </w:pPr>
            <w:r w:rsidRPr="00E3377D">
              <w:rPr>
                <w:rFonts w:ascii="Arial" w:eastAsia="SimSun" w:hAnsi="Arial" w:cs="Arial"/>
                <w:bCs/>
                <w:sz w:val="20"/>
                <w:szCs w:val="20"/>
                <w:lang w:val="en-GB"/>
              </w:rPr>
              <w:tab/>
            </w:r>
            <w:r w:rsidR="007B5FCC">
              <w:rPr>
                <w:rFonts w:ascii="Arial" w:eastAsia="SimSun" w:hAnsi="Arial" w:cs="Arial"/>
                <w:bCs/>
                <w:sz w:val="20"/>
                <w:szCs w:val="20"/>
                <w:lang w:val="en-GB"/>
              </w:rPr>
              <w:t xml:space="preserve">                           </w:t>
            </w:r>
            <w:r w:rsidRPr="00E3377D">
              <w:rPr>
                <w:rFonts w:ascii="Arial" w:eastAsia="SimSun" w:hAnsi="Arial" w:cs="Arial"/>
                <w:bCs/>
                <w:sz w:val="20"/>
                <w:szCs w:val="20"/>
                <w:lang w:val="en-GB"/>
              </w:rPr>
              <w:t xml:space="preserve"> T</w:t>
            </w:r>
            <w:r w:rsidRPr="00E3377D">
              <w:rPr>
                <w:rFonts w:ascii="Arial" w:eastAsia="SimSun" w:hAnsi="Arial" w:cs="Arial"/>
                <w:bCs/>
                <w:sz w:val="20"/>
                <w:szCs w:val="20"/>
                <w:vertAlign w:val="subscript"/>
                <w:lang w:val="en-GB"/>
              </w:rPr>
              <w:t xml:space="preserve">interrupt_CHO </w:t>
            </w:r>
            <w:r w:rsidRPr="00E3377D">
              <w:rPr>
                <w:rFonts w:ascii="Arial" w:eastAsia="SimSun" w:hAnsi="Arial" w:cs="Arial"/>
                <w:bCs/>
                <w:sz w:val="20"/>
                <w:szCs w:val="20"/>
                <w:lang w:val="en-GB"/>
              </w:rPr>
              <w:t>= T</w:t>
            </w:r>
            <w:r w:rsidRPr="00E3377D">
              <w:rPr>
                <w:rFonts w:ascii="Arial" w:eastAsia="SimSun" w:hAnsi="Arial" w:cs="Arial"/>
                <w:bCs/>
                <w:sz w:val="20"/>
                <w:szCs w:val="20"/>
                <w:vertAlign w:val="subscript"/>
                <w:lang w:val="en-GB"/>
              </w:rPr>
              <w:t xml:space="preserve">RRC_2 </w:t>
            </w:r>
            <w:r w:rsidRPr="00E3377D">
              <w:rPr>
                <w:rFonts w:ascii="Arial" w:eastAsia="SimSun" w:hAnsi="Arial" w:cs="Arial"/>
                <w:bCs/>
                <w:sz w:val="20"/>
                <w:szCs w:val="20"/>
                <w:lang w:val="en-GB"/>
              </w:rPr>
              <w:t>+ T</w:t>
            </w:r>
            <w:r w:rsidRPr="00E3377D">
              <w:rPr>
                <w:rFonts w:ascii="Arial" w:eastAsia="SimSun" w:hAnsi="Arial" w:cs="Arial"/>
                <w:bCs/>
                <w:sz w:val="20"/>
                <w:szCs w:val="20"/>
                <w:vertAlign w:val="subscript"/>
                <w:lang w:val="en-GB"/>
              </w:rPr>
              <w:t>interrupt</w:t>
            </w:r>
          </w:p>
          <w:p w14:paraId="2A65D7CB" w14:textId="378B29EE" w:rsidR="00552D0E" w:rsidRPr="00E3377D" w:rsidRDefault="00552D0E" w:rsidP="00E3377D">
            <w:pPr>
              <w:overflowPunct w:val="0"/>
              <w:autoSpaceDE w:val="0"/>
              <w:autoSpaceDN w:val="0"/>
              <w:adjustRightInd w:val="0"/>
              <w:spacing w:afterLines="50" w:after="180" w:line="276" w:lineRule="auto"/>
              <w:ind w:left="360"/>
              <w:contextualSpacing/>
              <w:textAlignment w:val="baseline"/>
              <w:rPr>
                <w:rFonts w:ascii="Arial" w:eastAsia="SimSun" w:hAnsi="Arial" w:cs="Arial"/>
                <w:bCs/>
                <w:sz w:val="20"/>
                <w:szCs w:val="20"/>
              </w:rPr>
            </w:pPr>
            <w:r w:rsidRPr="00E3377D">
              <w:rPr>
                <w:rFonts w:ascii="Arial" w:eastAsia="SimSun" w:hAnsi="Arial" w:cs="Arial"/>
                <w:bCs/>
                <w:sz w:val="20"/>
                <w:szCs w:val="20"/>
                <w:lang w:val="en-GB"/>
              </w:rPr>
              <w:t>T</w:t>
            </w:r>
            <w:r w:rsidRPr="00E3377D">
              <w:rPr>
                <w:rFonts w:ascii="Arial" w:eastAsia="SimSun" w:hAnsi="Arial" w:cs="Arial"/>
                <w:bCs/>
                <w:sz w:val="20"/>
                <w:szCs w:val="20"/>
                <w:vertAlign w:val="subscript"/>
                <w:lang w:val="en-GB"/>
              </w:rPr>
              <w:t>RRC_2</w:t>
            </w:r>
            <w:r w:rsidRPr="00E3377D">
              <w:rPr>
                <w:rFonts w:ascii="Arial" w:eastAsia="SimSun" w:hAnsi="Arial" w:cs="Arial"/>
                <w:bCs/>
                <w:sz w:val="20"/>
                <w:szCs w:val="20"/>
                <w:lang w:val="en-GB"/>
              </w:rPr>
              <w:t xml:space="preserve">: time to disconnect with the source cell, e.g. stop timer if running, release UL data compression </w:t>
            </w:r>
            <w:r w:rsidR="007B5FCC">
              <w:rPr>
                <w:rFonts w:ascii="Arial" w:eastAsia="SimSun" w:hAnsi="Arial" w:cs="Arial"/>
                <w:bCs/>
                <w:sz w:val="20"/>
                <w:szCs w:val="20"/>
                <w:lang w:val="en-GB"/>
              </w:rPr>
              <w:br/>
              <w:t xml:space="preserve">       </w:t>
            </w:r>
            <w:r w:rsidRPr="00E3377D">
              <w:rPr>
                <w:rFonts w:ascii="Arial" w:eastAsia="SimSun" w:hAnsi="Arial" w:cs="Arial"/>
                <w:bCs/>
                <w:sz w:val="20"/>
                <w:szCs w:val="20"/>
                <w:lang w:val="en-GB"/>
              </w:rPr>
              <w:t xml:space="preserve">configuration and etc </w:t>
            </w:r>
          </w:p>
          <w:p w14:paraId="1DF90F51" w14:textId="201A9DAC" w:rsidR="00552D0E" w:rsidRPr="00E3377D" w:rsidRDefault="00552D0E" w:rsidP="00E3377D">
            <w:pPr>
              <w:overflowPunct w:val="0"/>
              <w:autoSpaceDE w:val="0"/>
              <w:autoSpaceDN w:val="0"/>
              <w:adjustRightInd w:val="0"/>
              <w:spacing w:afterLines="50" w:after="180" w:line="276" w:lineRule="auto"/>
              <w:ind w:left="360"/>
              <w:contextualSpacing/>
              <w:textAlignment w:val="baseline"/>
              <w:rPr>
                <w:rFonts w:ascii="Arial" w:eastAsia="SimSun" w:hAnsi="Arial" w:cs="Arial"/>
                <w:bCs/>
                <w:sz w:val="20"/>
                <w:szCs w:val="20"/>
              </w:rPr>
            </w:pPr>
            <w:r w:rsidRPr="00E3377D">
              <w:rPr>
                <w:rFonts w:ascii="Arial" w:eastAsia="SimSun" w:hAnsi="Arial" w:cs="Arial"/>
                <w:bCs/>
                <w:sz w:val="20"/>
                <w:szCs w:val="20"/>
                <w:lang w:val="en-GB"/>
              </w:rPr>
              <w:t>T</w:t>
            </w:r>
            <w:r w:rsidRPr="00E3377D">
              <w:rPr>
                <w:rFonts w:ascii="Arial" w:eastAsia="SimSun" w:hAnsi="Arial" w:cs="Arial"/>
                <w:bCs/>
                <w:sz w:val="20"/>
                <w:szCs w:val="20"/>
                <w:vertAlign w:val="subscript"/>
                <w:lang w:val="en-GB"/>
              </w:rPr>
              <w:t>interrupt</w:t>
            </w:r>
            <w:r w:rsidRPr="00E3377D">
              <w:rPr>
                <w:rFonts w:ascii="Arial" w:eastAsia="SimSun" w:hAnsi="Arial" w:cs="Arial"/>
                <w:bCs/>
                <w:sz w:val="20"/>
                <w:szCs w:val="20"/>
                <w:lang w:val="en-GB"/>
              </w:rPr>
              <w:t xml:space="preserve"> = T</w:t>
            </w:r>
            <w:r w:rsidRPr="00E3377D">
              <w:rPr>
                <w:rFonts w:ascii="Arial" w:eastAsia="SimSun" w:hAnsi="Arial" w:cs="Arial"/>
                <w:bCs/>
                <w:sz w:val="20"/>
                <w:szCs w:val="20"/>
                <w:vertAlign w:val="subscript"/>
                <w:lang w:val="en-GB"/>
              </w:rPr>
              <w:t>search</w:t>
            </w:r>
            <w:r w:rsidRPr="00E3377D">
              <w:rPr>
                <w:rFonts w:ascii="Arial" w:eastAsia="SimSun" w:hAnsi="Arial" w:cs="Arial"/>
                <w:bCs/>
                <w:sz w:val="20"/>
                <w:szCs w:val="20"/>
                <w:lang w:val="en-GB"/>
              </w:rPr>
              <w:t xml:space="preserve"> + T</w:t>
            </w:r>
            <w:r w:rsidRPr="00E3377D">
              <w:rPr>
                <w:rFonts w:ascii="Arial" w:eastAsia="SimSun" w:hAnsi="Arial" w:cs="Arial"/>
                <w:bCs/>
                <w:sz w:val="20"/>
                <w:szCs w:val="20"/>
                <w:vertAlign w:val="subscript"/>
                <w:lang w:val="en-GB"/>
              </w:rPr>
              <w:t>IU</w:t>
            </w:r>
            <w:r w:rsidRPr="00E3377D">
              <w:rPr>
                <w:rFonts w:ascii="Arial" w:eastAsia="SimSun" w:hAnsi="Arial" w:cs="Arial"/>
                <w:bCs/>
                <w:sz w:val="20"/>
                <w:szCs w:val="20"/>
                <w:lang w:val="en-GB"/>
              </w:rPr>
              <w:t xml:space="preserve"> + 20+ T</w:t>
            </w:r>
            <w:r w:rsidRPr="00E3377D">
              <w:rPr>
                <w:rFonts w:ascii="Arial" w:eastAsia="SimSun" w:hAnsi="Arial" w:cs="Arial"/>
                <w:bCs/>
                <w:sz w:val="20"/>
                <w:szCs w:val="20"/>
                <w:vertAlign w:val="subscript"/>
                <w:lang w:val="en-GB"/>
              </w:rPr>
              <w:t>∆</w:t>
            </w:r>
            <w:r w:rsidRPr="00E3377D">
              <w:rPr>
                <w:rFonts w:ascii="Arial" w:eastAsia="SimSun" w:hAnsi="Arial" w:cs="Arial"/>
                <w:bCs/>
                <w:sz w:val="20"/>
                <w:szCs w:val="20"/>
                <w:lang w:val="en-GB"/>
              </w:rPr>
              <w:t xml:space="preserve"> (same as legacy definition, </w:t>
            </w:r>
            <w:r w:rsidRPr="00F62414">
              <w:rPr>
                <w:rFonts w:ascii="Arial" w:eastAsia="SimSun" w:hAnsi="Arial" w:cs="Arial"/>
                <w:bCs/>
                <w:sz w:val="20"/>
                <w:szCs w:val="20"/>
                <w:highlight w:val="yellow"/>
                <w:lang w:val="en-GB"/>
              </w:rPr>
              <w:t>where T</w:t>
            </w:r>
            <w:r w:rsidRPr="00F62414">
              <w:rPr>
                <w:rFonts w:ascii="Arial" w:eastAsia="SimSun" w:hAnsi="Arial" w:cs="Arial"/>
                <w:bCs/>
                <w:sz w:val="20"/>
                <w:szCs w:val="20"/>
                <w:highlight w:val="yellow"/>
                <w:vertAlign w:val="subscript"/>
                <w:lang w:val="en-GB"/>
              </w:rPr>
              <w:t xml:space="preserve">search </w:t>
            </w:r>
            <w:r w:rsidRPr="00F62414">
              <w:rPr>
                <w:rFonts w:ascii="Arial" w:eastAsia="SimSun" w:hAnsi="Arial" w:cs="Arial"/>
                <w:bCs/>
                <w:sz w:val="20"/>
                <w:szCs w:val="20"/>
                <w:highlight w:val="yellow"/>
                <w:lang w:val="en-GB"/>
              </w:rPr>
              <w:t>may not be needed if CHO</w:t>
            </w:r>
            <w:r w:rsidRPr="00E3377D">
              <w:rPr>
                <w:rFonts w:ascii="Arial" w:eastAsia="SimSun" w:hAnsi="Arial" w:cs="Arial"/>
                <w:bCs/>
                <w:sz w:val="20"/>
                <w:szCs w:val="20"/>
                <w:lang w:val="en-GB"/>
              </w:rPr>
              <w:t xml:space="preserve"> to unknown target cell is not supported according to other working group)</w:t>
            </w:r>
          </w:p>
          <w:p w14:paraId="7C496D53" w14:textId="74F677C2" w:rsidR="00552D0E" w:rsidRPr="00176FA0" w:rsidRDefault="00552D0E" w:rsidP="00E3377D">
            <w:pPr>
              <w:overflowPunct w:val="0"/>
              <w:autoSpaceDE w:val="0"/>
              <w:autoSpaceDN w:val="0"/>
              <w:adjustRightInd w:val="0"/>
              <w:spacing w:afterLines="50" w:after="180" w:line="240" w:lineRule="auto"/>
              <w:ind w:left="766"/>
              <w:contextualSpacing/>
              <w:textAlignment w:val="baseline"/>
              <w:rPr>
                <w:rFonts w:ascii="Times New Roman" w:eastAsia="SimSun" w:hAnsi="Times New Roman" w:cs="Times New Roman"/>
                <w:bCs/>
                <w:sz w:val="20"/>
                <w:szCs w:val="20"/>
                <w:lang w:val="en-GB"/>
              </w:rPr>
            </w:pPr>
          </w:p>
        </w:tc>
      </w:tr>
    </w:tbl>
    <w:p w14:paraId="7251172F" w14:textId="77777777" w:rsidR="00552D0E" w:rsidRPr="00BB3F65" w:rsidRDefault="00552D0E" w:rsidP="00B0627C">
      <w:pPr>
        <w:pStyle w:val="Doc-text2"/>
        <w:tabs>
          <w:tab w:val="left" w:pos="340"/>
        </w:tabs>
        <w:spacing w:before="120" w:after="120"/>
        <w:ind w:left="0" w:firstLine="0"/>
        <w:jc w:val="both"/>
        <w:rPr>
          <w:rFonts w:eastAsiaTheme="minorEastAsia" w:cs="Arial"/>
          <w:sz w:val="22"/>
          <w:lang w:eastAsia="zh-CN"/>
        </w:rPr>
      </w:pPr>
    </w:p>
    <w:p w14:paraId="388C5BDB" w14:textId="42C8D401" w:rsidR="005571D2" w:rsidRDefault="002E1F8F">
      <w:pPr>
        <w:pStyle w:val="Doc-text2"/>
        <w:tabs>
          <w:tab w:val="left" w:pos="340"/>
        </w:tabs>
        <w:spacing w:before="120" w:after="120"/>
        <w:ind w:left="0" w:firstLine="0"/>
        <w:jc w:val="both"/>
        <w:rPr>
          <w:rFonts w:eastAsiaTheme="minorEastAsia" w:cs="Arial"/>
          <w:sz w:val="22"/>
          <w:lang w:eastAsia="zh-CN"/>
        </w:rPr>
      </w:pPr>
      <w:r>
        <w:rPr>
          <w:rFonts w:eastAsiaTheme="minorEastAsia" w:cs="Arial"/>
          <w:sz w:val="22"/>
          <w:lang w:eastAsia="zh-CN"/>
        </w:rPr>
        <w:t xml:space="preserve">In this paper, we discuss </w:t>
      </w:r>
      <w:r w:rsidR="00344605">
        <w:rPr>
          <w:rFonts w:eastAsiaTheme="minorEastAsia" w:cs="Arial"/>
          <w:sz w:val="22"/>
          <w:lang w:eastAsia="zh-CN"/>
        </w:rPr>
        <w:t xml:space="preserve">the </w:t>
      </w:r>
      <w:r w:rsidR="00344605" w:rsidRPr="00F62414">
        <w:rPr>
          <w:rFonts w:eastAsiaTheme="minorEastAsia" w:cs="Arial"/>
          <w:sz w:val="22"/>
          <w:lang w:eastAsia="zh-CN"/>
        </w:rPr>
        <w:t xml:space="preserve">conditional </w:t>
      </w:r>
      <w:r w:rsidR="00344605" w:rsidRPr="00506BDF">
        <w:rPr>
          <w:rFonts w:eastAsiaTheme="minorEastAsia" w:cs="Arial"/>
          <w:sz w:val="22"/>
          <w:lang w:eastAsia="zh-CN"/>
        </w:rPr>
        <w:t>handover delay</w:t>
      </w:r>
      <w:r w:rsidR="00344605">
        <w:rPr>
          <w:rFonts w:eastAsiaTheme="minorEastAsia" w:cs="Arial"/>
          <w:sz w:val="22"/>
          <w:lang w:eastAsia="zh-CN"/>
        </w:rPr>
        <w:t xml:space="preserve"> </w:t>
      </w:r>
      <w:r w:rsidR="002D21C9">
        <w:rPr>
          <w:rFonts w:eastAsiaTheme="minorEastAsia" w:cs="Arial"/>
          <w:sz w:val="22"/>
          <w:lang w:eastAsia="zh-CN"/>
        </w:rPr>
        <w:t xml:space="preserve">related issues and requirements </w:t>
      </w:r>
      <w:r w:rsidR="00344605">
        <w:rPr>
          <w:rFonts w:eastAsiaTheme="minorEastAsia" w:cs="Arial"/>
          <w:sz w:val="22"/>
          <w:lang w:eastAsia="zh-CN"/>
        </w:rPr>
        <w:t xml:space="preserve">based on </w:t>
      </w:r>
      <w:r w:rsidR="002D21C9">
        <w:rPr>
          <w:rFonts w:eastAsiaTheme="minorEastAsia" w:cs="Arial"/>
          <w:sz w:val="22"/>
          <w:lang w:eastAsia="zh-CN"/>
        </w:rPr>
        <w:t xml:space="preserve">the content in WF. </w:t>
      </w:r>
    </w:p>
    <w:p w14:paraId="62BA15CC" w14:textId="5948D71E" w:rsidR="00B0627C" w:rsidRDefault="00B0627C" w:rsidP="00B0627C">
      <w:pPr>
        <w:pStyle w:val="Heading1"/>
        <w:rPr>
          <w:rFonts w:cs="Arial"/>
          <w:color w:val="000000" w:themeColor="text1"/>
        </w:rPr>
      </w:pPr>
      <w:r>
        <w:rPr>
          <w:rFonts w:cs="Arial"/>
          <w:color w:val="000000" w:themeColor="text1"/>
        </w:rPr>
        <w:lastRenderedPageBreak/>
        <w:t>2</w:t>
      </w:r>
      <w:r w:rsidRPr="001F61A8">
        <w:rPr>
          <w:rFonts w:cs="Arial"/>
          <w:color w:val="000000" w:themeColor="text1"/>
        </w:rPr>
        <w:tab/>
      </w:r>
      <w:r w:rsidR="00086DDF">
        <w:rPr>
          <w:rFonts w:cs="Arial"/>
          <w:color w:val="000000" w:themeColor="text1"/>
        </w:rPr>
        <w:t>Discussion</w:t>
      </w:r>
      <w:r w:rsidRPr="00E91736">
        <w:rPr>
          <w:rFonts w:cs="Arial"/>
          <w:color w:val="000000" w:themeColor="text1"/>
        </w:rPr>
        <w:t xml:space="preserve">  </w:t>
      </w:r>
    </w:p>
    <w:p w14:paraId="3CC7EC5D" w14:textId="1390EC3F" w:rsidR="009B08C4" w:rsidRDefault="009B08C4" w:rsidP="00B0627C">
      <w:pPr>
        <w:jc w:val="both"/>
        <w:rPr>
          <w:rFonts w:ascii="Arial" w:hAnsi="Arial" w:cs="Arial"/>
        </w:rPr>
      </w:pPr>
      <w:r>
        <w:rPr>
          <w:rFonts w:ascii="Arial" w:hAnsi="Arial" w:cs="Arial"/>
        </w:rPr>
        <w:t>Before we go to the details of CHO requirement, one thing RAN4 needs to discuss is the measurement capability. In TS38.133 Section 9.1.3</w:t>
      </w:r>
      <w:r w:rsidR="007564DB">
        <w:rPr>
          <w:rFonts w:ascii="Arial" w:hAnsi="Arial" w:cs="Arial"/>
        </w:rPr>
        <w:t xml:space="preserve">.2, </w:t>
      </w:r>
      <w:r w:rsidR="00E5586D">
        <w:rPr>
          <w:rFonts w:ascii="Arial" w:hAnsi="Arial" w:cs="Arial"/>
        </w:rPr>
        <w:t xml:space="preserve">the </w:t>
      </w:r>
      <w:r w:rsidR="00D140D6">
        <w:rPr>
          <w:rFonts w:ascii="Arial" w:hAnsi="Arial" w:cs="Arial"/>
        </w:rPr>
        <w:t>minimum</w:t>
      </w:r>
      <w:r w:rsidR="00D140D6" w:rsidRPr="00E5586D">
        <w:rPr>
          <w:rFonts w:ascii="Arial" w:hAnsi="Arial" w:cs="Arial"/>
        </w:rPr>
        <w:t xml:space="preserve"> </w:t>
      </w:r>
      <w:r w:rsidR="00D140D6">
        <w:rPr>
          <w:rFonts w:ascii="Arial" w:hAnsi="Arial" w:cs="Arial"/>
        </w:rPr>
        <w:t>number of</w:t>
      </w:r>
      <w:r w:rsidR="00D140D6" w:rsidRPr="00E5586D">
        <w:rPr>
          <w:rFonts w:ascii="Arial" w:hAnsi="Arial" w:cs="Arial"/>
        </w:rPr>
        <w:t xml:space="preserve"> </w:t>
      </w:r>
      <w:r w:rsidR="00E5586D" w:rsidRPr="00E5586D">
        <w:rPr>
          <w:rFonts w:ascii="Arial" w:hAnsi="Arial" w:cs="Arial"/>
        </w:rPr>
        <w:t xml:space="preserve">layers </w:t>
      </w:r>
      <w:r w:rsidR="00D140D6">
        <w:rPr>
          <w:rFonts w:ascii="Arial" w:hAnsi="Arial" w:cs="Arial"/>
        </w:rPr>
        <w:t>to be</w:t>
      </w:r>
      <w:r w:rsidR="00E5586D" w:rsidRPr="00E5586D">
        <w:rPr>
          <w:rFonts w:ascii="Arial" w:hAnsi="Arial" w:cs="Arial"/>
        </w:rPr>
        <w:t xml:space="preserve"> </w:t>
      </w:r>
      <w:r w:rsidR="00D140D6" w:rsidRPr="00E5586D">
        <w:rPr>
          <w:rFonts w:ascii="Arial" w:hAnsi="Arial" w:cs="Arial"/>
        </w:rPr>
        <w:t>monitor</w:t>
      </w:r>
      <w:r w:rsidR="00D140D6">
        <w:rPr>
          <w:rFonts w:ascii="Arial" w:hAnsi="Arial" w:cs="Arial"/>
        </w:rPr>
        <w:t xml:space="preserve">ed </w:t>
      </w:r>
      <w:r w:rsidR="00E5586D">
        <w:rPr>
          <w:rFonts w:ascii="Arial" w:hAnsi="Arial" w:cs="Arial"/>
        </w:rPr>
        <w:t xml:space="preserve">in Connected Mode </w:t>
      </w:r>
      <w:r w:rsidR="00A37654">
        <w:rPr>
          <w:rFonts w:ascii="Arial" w:hAnsi="Arial" w:cs="Arial"/>
        </w:rPr>
        <w:t xml:space="preserve">are already specified. </w:t>
      </w:r>
      <w:r w:rsidR="00BF6348">
        <w:rPr>
          <w:rFonts w:ascii="Arial" w:hAnsi="Arial" w:cs="Arial"/>
        </w:rPr>
        <w:t xml:space="preserve">Besides, the number of identified cells and SSBs for each intra-frequency and inter-frequency </w:t>
      </w:r>
      <w:r w:rsidR="009E1BA1">
        <w:rPr>
          <w:rFonts w:ascii="Arial" w:hAnsi="Arial" w:cs="Arial"/>
        </w:rPr>
        <w:t>are</w:t>
      </w:r>
      <w:r w:rsidR="00BF6348">
        <w:rPr>
          <w:rFonts w:ascii="Arial" w:hAnsi="Arial" w:cs="Arial"/>
        </w:rPr>
        <w:t xml:space="preserve"> also addressed in Section 9.2.3 and Section 9.3.3, respectively.</w:t>
      </w:r>
      <w:r w:rsidR="00E5586D">
        <w:rPr>
          <w:rFonts w:ascii="Arial" w:hAnsi="Arial" w:cs="Arial"/>
        </w:rPr>
        <w:t xml:space="preserve"> </w:t>
      </w:r>
      <w:r w:rsidR="00D140D6">
        <w:rPr>
          <w:rFonts w:ascii="Arial" w:hAnsi="Arial" w:cs="Arial"/>
        </w:rPr>
        <w:t>In our understanding</w:t>
      </w:r>
      <w:r w:rsidR="003D50F8">
        <w:rPr>
          <w:rFonts w:ascii="Arial" w:hAnsi="Arial" w:cs="Arial"/>
        </w:rPr>
        <w:t xml:space="preserve">, </w:t>
      </w:r>
      <w:r w:rsidR="009E1BA1">
        <w:rPr>
          <w:rFonts w:ascii="Arial" w:hAnsi="Arial" w:cs="Arial"/>
        </w:rPr>
        <w:t>CHO is an enhancement for UE handover procedure</w:t>
      </w:r>
      <w:r w:rsidR="00D140D6">
        <w:rPr>
          <w:rFonts w:ascii="Arial" w:hAnsi="Arial" w:cs="Arial"/>
        </w:rPr>
        <w:t xml:space="preserve">, but not an enhancement to </w:t>
      </w:r>
      <w:r w:rsidR="004572ED">
        <w:rPr>
          <w:rFonts w:ascii="Arial" w:hAnsi="Arial" w:cs="Arial"/>
        </w:rPr>
        <w:t xml:space="preserve">UE </w:t>
      </w:r>
      <w:r w:rsidR="00D140D6">
        <w:rPr>
          <w:rFonts w:ascii="Arial" w:hAnsi="Arial" w:cs="Arial"/>
        </w:rPr>
        <w:t>measurement</w:t>
      </w:r>
      <w:r w:rsidR="004572ED">
        <w:rPr>
          <w:rFonts w:ascii="Arial" w:hAnsi="Arial" w:cs="Arial"/>
        </w:rPr>
        <w:t xml:space="preserve"> requirement</w:t>
      </w:r>
      <w:r w:rsidR="00D140D6">
        <w:rPr>
          <w:rFonts w:ascii="Arial" w:hAnsi="Arial" w:cs="Arial"/>
        </w:rPr>
        <w:t>. I</w:t>
      </w:r>
      <w:r w:rsidR="003D50F8">
        <w:rPr>
          <w:rFonts w:ascii="Arial" w:hAnsi="Arial" w:cs="Arial"/>
        </w:rPr>
        <w:t xml:space="preserve">t should follow </w:t>
      </w:r>
      <w:r w:rsidR="00AA7CFD">
        <w:rPr>
          <w:rFonts w:ascii="Arial" w:hAnsi="Arial" w:cs="Arial"/>
        </w:rPr>
        <w:t xml:space="preserve">Rel-15 baseline on UE measurement </w:t>
      </w:r>
      <w:r w:rsidR="003D50F8">
        <w:rPr>
          <w:rFonts w:ascii="Arial" w:hAnsi="Arial" w:cs="Arial"/>
        </w:rPr>
        <w:t>capability. Therefore, we suggest</w:t>
      </w:r>
    </w:p>
    <w:p w14:paraId="5489B8DA" w14:textId="1BC19F19" w:rsidR="003D50F8" w:rsidRPr="00E3377D" w:rsidRDefault="003D50F8" w:rsidP="00E3377D">
      <w:pPr>
        <w:pStyle w:val="Caption"/>
        <w:rPr>
          <w:rFonts w:ascii="Arial" w:hAnsi="Arial" w:cs="Arial"/>
          <w:i/>
        </w:rPr>
      </w:pPr>
      <w:bookmarkStart w:id="7" w:name="_Ref16547841"/>
      <w:r w:rsidRPr="00E3377D">
        <w:rPr>
          <w:rFonts w:ascii="Arial" w:hAnsi="Arial" w:cs="Arial"/>
          <w:i/>
          <w:sz w:val="22"/>
          <w:szCs w:val="22"/>
        </w:rPr>
        <w:t xml:space="preserve">Proposal </w:t>
      </w:r>
      <w:r w:rsidRPr="00E3377D">
        <w:rPr>
          <w:rFonts w:ascii="Arial" w:hAnsi="Arial" w:cs="Arial"/>
          <w:i/>
          <w:sz w:val="22"/>
          <w:szCs w:val="22"/>
        </w:rPr>
        <w:fldChar w:fldCharType="begin"/>
      </w:r>
      <w:r w:rsidRPr="00E3377D">
        <w:rPr>
          <w:rFonts w:ascii="Arial" w:hAnsi="Arial" w:cs="Arial"/>
          <w:i/>
          <w:sz w:val="22"/>
          <w:szCs w:val="22"/>
        </w:rPr>
        <w:instrText xml:space="preserve"> SEQ Proposal \* ARABIC </w:instrText>
      </w:r>
      <w:r w:rsidRPr="00E3377D">
        <w:rPr>
          <w:rFonts w:ascii="Arial" w:hAnsi="Arial" w:cs="Arial"/>
          <w:i/>
          <w:sz w:val="22"/>
          <w:szCs w:val="22"/>
        </w:rPr>
        <w:fldChar w:fldCharType="separate"/>
      </w:r>
      <w:r w:rsidR="006774C1">
        <w:rPr>
          <w:rFonts w:ascii="Arial" w:hAnsi="Arial" w:cs="Arial"/>
          <w:i/>
          <w:noProof/>
          <w:sz w:val="22"/>
          <w:szCs w:val="22"/>
        </w:rPr>
        <w:t>1</w:t>
      </w:r>
      <w:r w:rsidRPr="00E3377D">
        <w:rPr>
          <w:rFonts w:ascii="Arial" w:hAnsi="Arial" w:cs="Arial"/>
          <w:i/>
          <w:sz w:val="22"/>
          <w:szCs w:val="22"/>
        </w:rPr>
        <w:fldChar w:fldCharType="end"/>
      </w:r>
      <w:r w:rsidRPr="00E3377D">
        <w:rPr>
          <w:rFonts w:ascii="Arial" w:hAnsi="Arial" w:cs="Arial"/>
          <w:i/>
          <w:sz w:val="22"/>
          <w:szCs w:val="22"/>
        </w:rPr>
        <w:t>: Conditional handover does not add additional monitoring frequency layers, cells</w:t>
      </w:r>
      <w:r w:rsidR="0051243C" w:rsidRPr="00E3377D">
        <w:rPr>
          <w:rFonts w:ascii="Arial" w:hAnsi="Arial" w:cs="Arial"/>
          <w:i/>
          <w:sz w:val="22"/>
          <w:szCs w:val="22"/>
        </w:rPr>
        <w:t>, and SSBs</w:t>
      </w:r>
      <w:r w:rsidRPr="00E3377D">
        <w:rPr>
          <w:rFonts w:ascii="Arial" w:hAnsi="Arial" w:cs="Arial"/>
          <w:i/>
          <w:sz w:val="22"/>
          <w:szCs w:val="22"/>
        </w:rPr>
        <w:t xml:space="preserve"> on top of </w:t>
      </w:r>
      <w:r w:rsidR="0051243C" w:rsidRPr="00E3377D">
        <w:rPr>
          <w:rFonts w:ascii="Arial" w:hAnsi="Arial" w:cs="Arial"/>
          <w:i/>
          <w:sz w:val="22"/>
          <w:szCs w:val="22"/>
        </w:rPr>
        <w:t xml:space="preserve">existing </w:t>
      </w:r>
      <w:r w:rsidR="00272565">
        <w:rPr>
          <w:rFonts w:ascii="Arial" w:hAnsi="Arial" w:cs="Arial"/>
          <w:i/>
          <w:sz w:val="22"/>
          <w:szCs w:val="22"/>
        </w:rPr>
        <w:t xml:space="preserve">Rel-15 </w:t>
      </w:r>
      <w:r w:rsidRPr="00E3377D">
        <w:rPr>
          <w:rFonts w:ascii="Arial" w:hAnsi="Arial" w:cs="Arial"/>
          <w:i/>
          <w:sz w:val="22"/>
          <w:szCs w:val="22"/>
        </w:rPr>
        <w:t xml:space="preserve">UE </w:t>
      </w:r>
      <w:r w:rsidR="00272565">
        <w:rPr>
          <w:rFonts w:ascii="Arial" w:hAnsi="Arial" w:cs="Arial"/>
          <w:i/>
          <w:sz w:val="22"/>
          <w:szCs w:val="22"/>
        </w:rPr>
        <w:t xml:space="preserve">measurement </w:t>
      </w:r>
      <w:r w:rsidRPr="00E3377D">
        <w:rPr>
          <w:rFonts w:ascii="Arial" w:hAnsi="Arial" w:cs="Arial"/>
          <w:i/>
          <w:sz w:val="22"/>
          <w:szCs w:val="22"/>
        </w:rPr>
        <w:t>capability</w:t>
      </w:r>
      <w:r w:rsidR="0051243C">
        <w:rPr>
          <w:rFonts w:ascii="Arial" w:hAnsi="Arial" w:cs="Arial"/>
          <w:i/>
          <w:sz w:val="22"/>
          <w:szCs w:val="22"/>
        </w:rPr>
        <w:t>.</w:t>
      </w:r>
      <w:bookmarkEnd w:id="7"/>
    </w:p>
    <w:p w14:paraId="7873548D" w14:textId="77777777" w:rsidR="00684189" w:rsidRDefault="00684189" w:rsidP="004572ED">
      <w:pPr>
        <w:jc w:val="both"/>
        <w:rPr>
          <w:rFonts w:ascii="Arial" w:hAnsi="Arial" w:cs="Arial"/>
        </w:rPr>
      </w:pPr>
    </w:p>
    <w:p w14:paraId="650D2B44" w14:textId="3E5469CF" w:rsidR="009B08C4" w:rsidRDefault="0051243C" w:rsidP="00B0627C">
      <w:pPr>
        <w:jc w:val="both"/>
        <w:rPr>
          <w:rFonts w:ascii="Arial" w:hAnsi="Arial" w:cs="Arial"/>
        </w:rPr>
      </w:pPr>
      <w:r>
        <w:rPr>
          <w:rFonts w:ascii="Arial" w:hAnsi="Arial" w:cs="Arial"/>
        </w:rPr>
        <w:t xml:space="preserve">We then analysis the 2 options that RAN4 agreed in last meeting. </w:t>
      </w:r>
      <w:r w:rsidR="00C85E29">
        <w:rPr>
          <w:rFonts w:ascii="Arial" w:hAnsi="Arial" w:cs="Arial"/>
        </w:rPr>
        <w:t>It seems that if option 2 is adopted, UE needs to send a message to inform Network</w:t>
      </w:r>
      <w:r w:rsidR="002133F4">
        <w:rPr>
          <w:rFonts w:ascii="Arial" w:hAnsi="Arial" w:cs="Arial"/>
        </w:rPr>
        <w:t xml:space="preserve"> (or TE)</w:t>
      </w:r>
      <w:r w:rsidR="00C85E29">
        <w:rPr>
          <w:rFonts w:ascii="Arial" w:hAnsi="Arial" w:cs="Arial"/>
        </w:rPr>
        <w:t xml:space="preserve"> that handover is started. </w:t>
      </w:r>
      <w:r w:rsidR="00E337AA">
        <w:rPr>
          <w:rFonts w:ascii="Arial" w:hAnsi="Arial" w:cs="Arial"/>
        </w:rPr>
        <w:t>But</w:t>
      </w:r>
      <w:r w:rsidR="00575345">
        <w:rPr>
          <w:rFonts w:ascii="Arial" w:hAnsi="Arial" w:cs="Arial"/>
        </w:rPr>
        <w:t xml:space="preserve"> we are so far not sure whether RAN2 will support this signaling or not. Besides, </w:t>
      </w:r>
      <w:r w:rsidR="0019131D">
        <w:rPr>
          <w:rFonts w:ascii="Arial" w:hAnsi="Arial" w:cs="Arial"/>
        </w:rPr>
        <w:t xml:space="preserve">no matter </w:t>
      </w:r>
      <w:r w:rsidR="00A27896">
        <w:rPr>
          <w:rFonts w:ascii="Arial" w:hAnsi="Arial" w:cs="Arial"/>
        </w:rPr>
        <w:t>which options is chosen</w:t>
      </w:r>
      <w:r w:rsidR="00306093">
        <w:rPr>
          <w:rFonts w:ascii="Arial" w:hAnsi="Arial" w:cs="Arial"/>
        </w:rPr>
        <w:t xml:space="preserve">, RAN4 </w:t>
      </w:r>
      <w:r w:rsidR="001B126E">
        <w:rPr>
          <w:rFonts w:ascii="Arial" w:hAnsi="Arial" w:cs="Arial"/>
        </w:rPr>
        <w:t xml:space="preserve">eventually need to </w:t>
      </w:r>
      <w:r w:rsidR="00306093">
        <w:rPr>
          <w:rFonts w:ascii="Arial" w:hAnsi="Arial" w:cs="Arial"/>
        </w:rPr>
        <w:t xml:space="preserve">evaluate an appropriate latency for it </w:t>
      </w:r>
      <w:r w:rsidR="001B126E">
        <w:rPr>
          <w:rFonts w:ascii="Arial" w:hAnsi="Arial" w:cs="Arial"/>
        </w:rPr>
        <w:t>in order to specify the corresponding test case</w:t>
      </w:r>
      <w:r w:rsidR="00772DD6">
        <w:rPr>
          <w:rFonts w:ascii="Arial" w:hAnsi="Arial" w:cs="Arial"/>
        </w:rPr>
        <w:t>s</w:t>
      </w:r>
      <w:r w:rsidR="00A27896">
        <w:rPr>
          <w:rFonts w:ascii="Arial" w:hAnsi="Arial" w:cs="Arial"/>
        </w:rPr>
        <w:t>.</w:t>
      </w:r>
      <w:r w:rsidR="00306093">
        <w:rPr>
          <w:rFonts w:ascii="Arial" w:hAnsi="Arial" w:cs="Arial"/>
        </w:rPr>
        <w:t xml:space="preserve"> </w:t>
      </w:r>
      <w:r w:rsidR="00A27896">
        <w:rPr>
          <w:rFonts w:ascii="Arial" w:hAnsi="Arial" w:cs="Arial"/>
        </w:rPr>
        <w:t>Considering that option 2 still has uncertainty, we suggest to use option 1 as the basic assumption for the CHO requirement.</w:t>
      </w:r>
      <w:r w:rsidR="00306093">
        <w:rPr>
          <w:rFonts w:ascii="Arial" w:hAnsi="Arial" w:cs="Arial"/>
        </w:rPr>
        <w:t xml:space="preserve">  </w:t>
      </w:r>
      <w:r w:rsidR="00575345">
        <w:rPr>
          <w:rFonts w:ascii="Arial" w:hAnsi="Arial" w:cs="Arial"/>
        </w:rPr>
        <w:t xml:space="preserve"> </w:t>
      </w:r>
    </w:p>
    <w:p w14:paraId="3122ADAA" w14:textId="076A739D" w:rsidR="00BB3F65" w:rsidRDefault="00BB3F65" w:rsidP="00E3377D">
      <w:pPr>
        <w:pStyle w:val="Caption"/>
        <w:rPr>
          <w:rFonts w:ascii="Arial" w:hAnsi="Arial" w:cs="Arial"/>
          <w:i/>
        </w:rPr>
      </w:pPr>
      <w:bookmarkStart w:id="8" w:name="_Ref16547843"/>
      <w:r w:rsidRPr="00E3377D">
        <w:rPr>
          <w:rFonts w:ascii="Arial" w:hAnsi="Arial" w:cs="Arial"/>
          <w:i/>
          <w:sz w:val="22"/>
          <w:szCs w:val="22"/>
        </w:rPr>
        <w:t xml:space="preserve">Proposal </w:t>
      </w:r>
      <w:r w:rsidRPr="00E3377D">
        <w:rPr>
          <w:rFonts w:ascii="Arial" w:hAnsi="Arial" w:cs="Arial"/>
          <w:i/>
          <w:sz w:val="22"/>
          <w:szCs w:val="22"/>
        </w:rPr>
        <w:fldChar w:fldCharType="begin"/>
      </w:r>
      <w:r w:rsidRPr="00E3377D">
        <w:rPr>
          <w:rFonts w:ascii="Arial" w:hAnsi="Arial" w:cs="Arial"/>
          <w:i/>
          <w:sz w:val="22"/>
          <w:szCs w:val="22"/>
        </w:rPr>
        <w:instrText xml:space="preserve"> SEQ Proposal \* ARABIC </w:instrText>
      </w:r>
      <w:r w:rsidRPr="00E3377D">
        <w:rPr>
          <w:rFonts w:ascii="Arial" w:hAnsi="Arial" w:cs="Arial"/>
          <w:i/>
          <w:sz w:val="22"/>
          <w:szCs w:val="22"/>
        </w:rPr>
        <w:fldChar w:fldCharType="separate"/>
      </w:r>
      <w:r w:rsidR="006774C1">
        <w:rPr>
          <w:rFonts w:ascii="Arial" w:hAnsi="Arial" w:cs="Arial"/>
          <w:i/>
          <w:noProof/>
          <w:sz w:val="22"/>
          <w:szCs w:val="22"/>
        </w:rPr>
        <w:t>2</w:t>
      </w:r>
      <w:r w:rsidRPr="00E3377D">
        <w:rPr>
          <w:rFonts w:ascii="Arial" w:hAnsi="Arial" w:cs="Arial"/>
          <w:i/>
          <w:sz w:val="22"/>
          <w:szCs w:val="22"/>
        </w:rPr>
        <w:fldChar w:fldCharType="end"/>
      </w:r>
      <w:r w:rsidRPr="00E3377D">
        <w:rPr>
          <w:rFonts w:ascii="Arial" w:hAnsi="Arial" w:cs="Arial"/>
          <w:i/>
          <w:sz w:val="22"/>
          <w:szCs w:val="22"/>
        </w:rPr>
        <w:t>: RAN4 to confirm the definition of “handover condition is met” is the time when actual channel condition is satisfied</w:t>
      </w:r>
      <w:r>
        <w:rPr>
          <w:rFonts w:ascii="Arial" w:hAnsi="Arial" w:cs="Arial"/>
          <w:i/>
          <w:sz w:val="22"/>
          <w:szCs w:val="22"/>
        </w:rPr>
        <w:t>.</w:t>
      </w:r>
      <w:bookmarkEnd w:id="8"/>
      <w:r w:rsidRPr="00E3377D">
        <w:rPr>
          <w:rFonts w:ascii="Arial" w:hAnsi="Arial" w:cs="Arial"/>
          <w:i/>
          <w:sz w:val="22"/>
          <w:szCs w:val="22"/>
        </w:rPr>
        <w:t xml:space="preserve"> </w:t>
      </w:r>
    </w:p>
    <w:p w14:paraId="2E86E0CA" w14:textId="77777777" w:rsidR="00BB3F65" w:rsidRDefault="00BB3F65" w:rsidP="00E3377D"/>
    <w:p w14:paraId="2018ECC9" w14:textId="05C85E93" w:rsidR="002A63A5" w:rsidRDefault="00D33BC1" w:rsidP="00E3377D">
      <w:pPr>
        <w:rPr>
          <w:rFonts w:ascii="Arial" w:hAnsi="Arial" w:cs="Arial"/>
        </w:rPr>
      </w:pPr>
      <w:r w:rsidRPr="00E3377D">
        <w:rPr>
          <w:rFonts w:ascii="Arial" w:hAnsi="Arial" w:cs="Arial"/>
        </w:rPr>
        <w:t>If RAN4 agree</w:t>
      </w:r>
      <w:r w:rsidR="00E633B4">
        <w:rPr>
          <w:rFonts w:ascii="Arial" w:hAnsi="Arial" w:cs="Arial"/>
        </w:rPr>
        <w:t>s</w:t>
      </w:r>
      <w:r w:rsidRPr="00E3377D">
        <w:rPr>
          <w:rFonts w:ascii="Arial" w:hAnsi="Arial" w:cs="Arial"/>
        </w:rPr>
        <w:t xml:space="preserve"> on option 1,</w:t>
      </w:r>
      <w:r w:rsidR="00A1540E">
        <w:rPr>
          <w:rFonts w:ascii="Arial" w:hAnsi="Arial" w:cs="Arial"/>
        </w:rPr>
        <w:t xml:space="preserve"> </w:t>
      </w:r>
      <w:r w:rsidR="00684189">
        <w:rPr>
          <w:rFonts w:ascii="Arial" w:hAnsi="Arial" w:cs="Arial"/>
        </w:rPr>
        <w:t>we notice that the definition</w:t>
      </w:r>
      <w:r w:rsidR="002A63A5">
        <w:rPr>
          <w:rFonts w:ascii="Arial" w:hAnsi="Arial" w:cs="Arial"/>
        </w:rPr>
        <w:t>s</w:t>
      </w:r>
      <w:r w:rsidR="00684189">
        <w:rPr>
          <w:rFonts w:ascii="Arial" w:hAnsi="Arial" w:cs="Arial"/>
        </w:rPr>
        <w:t xml:space="preserve"> of </w:t>
      </w:r>
      <w:r w:rsidR="00647790" w:rsidRPr="00F62414">
        <w:rPr>
          <w:rFonts w:ascii="Arial" w:eastAsia="SimSun" w:hAnsi="Arial" w:cs="Arial"/>
          <w:bCs/>
          <w:szCs w:val="20"/>
          <w:highlight w:val="yellow"/>
          <w:lang w:val="en-GB"/>
        </w:rPr>
        <w:t>T</w:t>
      </w:r>
      <w:r w:rsidR="00647790" w:rsidRPr="00F62414">
        <w:rPr>
          <w:rFonts w:ascii="Arial" w:eastAsia="SimSun" w:hAnsi="Arial" w:cs="Arial"/>
          <w:bCs/>
          <w:szCs w:val="20"/>
          <w:highlight w:val="yellow"/>
          <w:vertAlign w:val="subscript"/>
          <w:lang w:val="en-GB"/>
        </w:rPr>
        <w:t>measure</w:t>
      </w:r>
      <w:r w:rsidR="00647790">
        <w:rPr>
          <w:rFonts w:ascii="Arial" w:hAnsi="Arial" w:cs="Arial"/>
        </w:rPr>
        <w:t xml:space="preserve"> </w:t>
      </w:r>
      <w:r w:rsidR="00861123">
        <w:rPr>
          <w:rFonts w:ascii="Arial" w:hAnsi="Arial" w:cs="Arial"/>
        </w:rPr>
        <w:t>(in</w:t>
      </w:r>
      <w:r w:rsidR="00647790">
        <w:rPr>
          <w:rFonts w:ascii="Arial" w:hAnsi="Arial" w:cs="Arial"/>
        </w:rPr>
        <w:t xml:space="preserve"> </w:t>
      </w:r>
      <w:r w:rsidR="00647790" w:rsidRPr="00E3377D">
        <w:rPr>
          <w:rFonts w:ascii="Arial" w:eastAsia="SimSun" w:hAnsi="Arial" w:cs="Arial"/>
          <w:bCs/>
          <w:sz w:val="20"/>
          <w:szCs w:val="20"/>
          <w:lang w:val="en-GB"/>
        </w:rPr>
        <w:t>T</w:t>
      </w:r>
      <w:r w:rsidR="00647790" w:rsidRPr="00E3377D">
        <w:rPr>
          <w:rFonts w:ascii="Arial" w:eastAsia="SimSun" w:hAnsi="Arial" w:cs="Arial"/>
          <w:bCs/>
          <w:sz w:val="20"/>
          <w:szCs w:val="20"/>
          <w:vertAlign w:val="subscript"/>
          <w:lang w:val="en-GB"/>
        </w:rPr>
        <w:t>trigger</w:t>
      </w:r>
      <w:r w:rsidR="00861123" w:rsidRPr="00F968F7">
        <w:rPr>
          <w:rFonts w:ascii="Arial" w:eastAsia="SimSun" w:hAnsi="Arial" w:cs="Arial"/>
          <w:bCs/>
          <w:sz w:val="20"/>
          <w:szCs w:val="20"/>
          <w:lang w:val="en-GB"/>
        </w:rPr>
        <w:t>)</w:t>
      </w:r>
      <w:r w:rsidR="00647790">
        <w:rPr>
          <w:rFonts w:ascii="Arial" w:hAnsi="Arial" w:cs="Arial"/>
        </w:rPr>
        <w:t xml:space="preserve"> </w:t>
      </w:r>
      <w:r w:rsidR="002A63A5">
        <w:rPr>
          <w:rFonts w:ascii="Arial" w:hAnsi="Arial" w:cs="Arial"/>
        </w:rPr>
        <w:t xml:space="preserve">and </w:t>
      </w:r>
      <w:r w:rsidR="002A63A5" w:rsidRPr="00F62414">
        <w:rPr>
          <w:rFonts w:ascii="Arial" w:eastAsia="SimSun" w:hAnsi="Arial" w:cs="Arial"/>
          <w:bCs/>
          <w:szCs w:val="20"/>
          <w:highlight w:val="yellow"/>
          <w:lang w:val="en-GB"/>
        </w:rPr>
        <w:t>T</w:t>
      </w:r>
      <w:r w:rsidR="002A63A5" w:rsidRPr="00F62414">
        <w:rPr>
          <w:rFonts w:ascii="Arial" w:eastAsia="SimSun" w:hAnsi="Arial" w:cs="Arial"/>
          <w:bCs/>
          <w:szCs w:val="20"/>
          <w:highlight w:val="yellow"/>
          <w:vertAlign w:val="subscript"/>
          <w:lang w:val="en-GB"/>
        </w:rPr>
        <w:t>search</w:t>
      </w:r>
      <w:r w:rsidR="002A63A5">
        <w:rPr>
          <w:rFonts w:ascii="Arial" w:hAnsi="Arial" w:cs="Arial"/>
        </w:rPr>
        <w:t xml:space="preserve"> </w:t>
      </w:r>
      <w:r w:rsidR="00861123">
        <w:rPr>
          <w:rFonts w:ascii="Arial" w:hAnsi="Arial" w:cs="Arial"/>
        </w:rPr>
        <w:t>(in</w:t>
      </w:r>
      <w:r w:rsidR="002A63A5">
        <w:rPr>
          <w:rFonts w:ascii="Arial" w:hAnsi="Arial" w:cs="Arial"/>
        </w:rPr>
        <w:t xml:space="preserve"> </w:t>
      </w:r>
      <w:r w:rsidR="002A63A5" w:rsidRPr="00F62414">
        <w:rPr>
          <w:rFonts w:ascii="Arial" w:eastAsia="SimSun" w:hAnsi="Arial" w:cs="Arial"/>
          <w:bCs/>
          <w:szCs w:val="20"/>
          <w:lang w:val="en-GB"/>
        </w:rPr>
        <w:t>T</w:t>
      </w:r>
      <w:r w:rsidR="002A63A5" w:rsidRPr="00F62414">
        <w:rPr>
          <w:rFonts w:ascii="Arial" w:eastAsia="SimSun" w:hAnsi="Arial" w:cs="Arial"/>
          <w:bCs/>
          <w:szCs w:val="20"/>
          <w:vertAlign w:val="subscript"/>
          <w:lang w:val="en-GB"/>
        </w:rPr>
        <w:t>interrupt</w:t>
      </w:r>
      <w:r w:rsidR="00861123">
        <w:rPr>
          <w:rFonts w:ascii="Arial" w:hAnsi="Arial" w:cs="Arial"/>
        </w:rPr>
        <w:t xml:space="preserve">) </w:t>
      </w:r>
      <w:r w:rsidR="00647790">
        <w:rPr>
          <w:rFonts w:ascii="Arial" w:hAnsi="Arial" w:cs="Arial"/>
        </w:rPr>
        <w:t xml:space="preserve">need to be clarified. In our understanding, </w:t>
      </w:r>
      <w:r w:rsidR="00B30F50">
        <w:rPr>
          <w:rFonts w:ascii="Arial" w:hAnsi="Arial" w:cs="Arial" w:hint="eastAsia"/>
        </w:rPr>
        <w:t xml:space="preserve">UE </w:t>
      </w:r>
      <w:r w:rsidR="00B30F50">
        <w:rPr>
          <w:rFonts w:ascii="Arial" w:hAnsi="Arial" w:cs="Arial"/>
        </w:rPr>
        <w:t xml:space="preserve">has to complete the </w:t>
      </w:r>
      <w:r w:rsidR="00B80FBA">
        <w:rPr>
          <w:rFonts w:ascii="Arial" w:hAnsi="Arial" w:cs="Arial"/>
        </w:rPr>
        <w:t xml:space="preserve">whole </w:t>
      </w:r>
      <w:r w:rsidR="00B30F50">
        <w:rPr>
          <w:rFonts w:ascii="Arial" w:hAnsi="Arial" w:cs="Arial"/>
        </w:rPr>
        <w:t xml:space="preserve">measurement procedure </w:t>
      </w:r>
      <w:r w:rsidR="00030BF8">
        <w:rPr>
          <w:rFonts w:ascii="Arial" w:hAnsi="Arial" w:cs="Arial"/>
        </w:rPr>
        <w:t>to</w:t>
      </w:r>
      <w:r w:rsidR="00B30F50">
        <w:rPr>
          <w:rFonts w:ascii="Arial" w:hAnsi="Arial" w:cs="Arial"/>
        </w:rPr>
        <w:t xml:space="preserve"> confirm </w:t>
      </w:r>
      <w:r w:rsidR="00030BF8">
        <w:rPr>
          <w:rFonts w:ascii="Arial" w:hAnsi="Arial" w:cs="Arial"/>
        </w:rPr>
        <w:t xml:space="preserve">the </w:t>
      </w:r>
      <w:r w:rsidR="00B30F50">
        <w:rPr>
          <w:rFonts w:ascii="Arial" w:hAnsi="Arial" w:cs="Arial"/>
        </w:rPr>
        <w:t xml:space="preserve">CHO condition and </w:t>
      </w:r>
      <w:r w:rsidR="002A63A5">
        <w:rPr>
          <w:rFonts w:ascii="Arial" w:hAnsi="Arial" w:cs="Arial"/>
        </w:rPr>
        <w:t xml:space="preserve">start to execute the HO. Therefore, </w:t>
      </w:r>
    </w:p>
    <w:p w14:paraId="5207907C" w14:textId="77777777" w:rsidR="002A63A5" w:rsidRDefault="002A63A5" w:rsidP="00F968F7">
      <w:pPr>
        <w:pStyle w:val="ListParagraph"/>
        <w:numPr>
          <w:ilvl w:val="1"/>
          <w:numId w:val="99"/>
        </w:numPr>
        <w:rPr>
          <w:rFonts w:ascii="Arial" w:hAnsi="Arial" w:cs="Arial"/>
        </w:rPr>
      </w:pPr>
      <w:r w:rsidRPr="00F62414">
        <w:rPr>
          <w:rFonts w:ascii="Arial" w:hAnsi="Arial" w:cs="Arial"/>
        </w:rPr>
        <w:t>I</w:t>
      </w:r>
      <w:r w:rsidR="00647790" w:rsidRPr="00F62414">
        <w:rPr>
          <w:rFonts w:ascii="Arial" w:hAnsi="Arial" w:cs="Arial"/>
        </w:rPr>
        <w:t>f the cell is unknown to UE, T</w:t>
      </w:r>
      <w:r w:rsidR="00647790" w:rsidRPr="00F62414">
        <w:rPr>
          <w:rFonts w:ascii="Arial" w:hAnsi="Arial" w:cs="Arial"/>
          <w:vertAlign w:val="subscript"/>
        </w:rPr>
        <w:t>measure</w:t>
      </w:r>
      <w:r w:rsidR="00647790" w:rsidRPr="00F62414">
        <w:rPr>
          <w:rFonts w:ascii="Arial" w:hAnsi="Arial" w:cs="Arial"/>
        </w:rPr>
        <w:t xml:space="preserve"> should include both cell search time and measurement time. </w:t>
      </w:r>
    </w:p>
    <w:p w14:paraId="4DBF0911" w14:textId="1D23737D" w:rsidR="00684189" w:rsidRPr="00F62414" w:rsidRDefault="002A63A5" w:rsidP="00F968F7">
      <w:pPr>
        <w:pStyle w:val="ListParagraph"/>
        <w:numPr>
          <w:ilvl w:val="1"/>
          <w:numId w:val="99"/>
        </w:numPr>
        <w:rPr>
          <w:rFonts w:ascii="Arial" w:hAnsi="Arial" w:cs="Arial"/>
        </w:rPr>
      </w:pPr>
      <w:r>
        <w:rPr>
          <w:rFonts w:ascii="Arial" w:hAnsi="Arial" w:cs="Arial"/>
        </w:rPr>
        <w:t>I</w:t>
      </w:r>
      <w:r w:rsidR="00647790" w:rsidRPr="00F62414">
        <w:rPr>
          <w:rFonts w:ascii="Arial" w:hAnsi="Arial" w:cs="Arial"/>
        </w:rPr>
        <w:t>f the cell is known to UE, T</w:t>
      </w:r>
      <w:r w:rsidR="00647790" w:rsidRPr="00F62414">
        <w:rPr>
          <w:rFonts w:ascii="Arial" w:hAnsi="Arial" w:cs="Arial"/>
          <w:vertAlign w:val="subscript"/>
        </w:rPr>
        <w:t>measure</w:t>
      </w:r>
      <w:r w:rsidR="00647790" w:rsidRPr="00F62414">
        <w:rPr>
          <w:rFonts w:ascii="Arial" w:hAnsi="Arial" w:cs="Arial"/>
        </w:rPr>
        <w:t xml:space="preserve"> </w:t>
      </w:r>
      <w:r w:rsidR="00B80FBA">
        <w:rPr>
          <w:rFonts w:ascii="Arial" w:hAnsi="Arial" w:cs="Arial"/>
        </w:rPr>
        <w:t xml:space="preserve">should </w:t>
      </w:r>
      <w:r w:rsidR="00647790" w:rsidRPr="00F62414">
        <w:rPr>
          <w:rFonts w:ascii="Arial" w:hAnsi="Arial" w:cs="Arial"/>
        </w:rPr>
        <w:t>include only the measurement time.</w:t>
      </w:r>
      <w:r w:rsidR="00B30F50" w:rsidRPr="00F62414">
        <w:rPr>
          <w:rFonts w:ascii="Arial" w:hAnsi="Arial" w:cs="Arial"/>
        </w:rPr>
        <w:t xml:space="preserve"> </w:t>
      </w:r>
    </w:p>
    <w:p w14:paraId="076EE778" w14:textId="6E87BCBF" w:rsidR="00684189" w:rsidRDefault="00B80FBA" w:rsidP="00E3377D">
      <w:pPr>
        <w:rPr>
          <w:rFonts w:ascii="Arial" w:hAnsi="Arial" w:cs="Arial"/>
        </w:rPr>
      </w:pPr>
      <w:r>
        <w:rPr>
          <w:rFonts w:ascii="Arial" w:hAnsi="Arial" w:cs="Arial"/>
        </w:rPr>
        <w:t xml:space="preserve">It means that both the cell search time and measurement time are already considered in </w:t>
      </w:r>
      <w:r w:rsidRPr="00E3377D">
        <w:rPr>
          <w:rFonts w:ascii="Arial" w:eastAsia="SimSun" w:hAnsi="Arial" w:cs="Arial"/>
          <w:bCs/>
          <w:sz w:val="20"/>
          <w:szCs w:val="20"/>
          <w:lang w:val="en-GB"/>
        </w:rPr>
        <w:t>T</w:t>
      </w:r>
      <w:r w:rsidRPr="00E3377D">
        <w:rPr>
          <w:rFonts w:ascii="Arial" w:eastAsia="SimSun" w:hAnsi="Arial" w:cs="Arial"/>
          <w:bCs/>
          <w:sz w:val="20"/>
          <w:szCs w:val="20"/>
          <w:vertAlign w:val="subscript"/>
          <w:lang w:val="en-GB"/>
        </w:rPr>
        <w:t>trigger</w:t>
      </w:r>
      <w:r>
        <w:rPr>
          <w:rFonts w:ascii="Arial" w:hAnsi="Arial" w:cs="Arial"/>
        </w:rPr>
        <w:t xml:space="preserve">, and </w:t>
      </w:r>
      <w:r w:rsidR="00030BF8">
        <w:rPr>
          <w:rFonts w:ascii="Arial" w:hAnsi="Arial" w:cs="Arial"/>
        </w:rPr>
        <w:t xml:space="preserve">therefore </w:t>
      </w:r>
      <w:r w:rsidRPr="00B80FBA">
        <w:rPr>
          <w:rFonts w:ascii="Arial" w:hAnsi="Arial" w:cs="Arial"/>
        </w:rPr>
        <w:t>T</w:t>
      </w:r>
      <w:r w:rsidRPr="00F62414">
        <w:rPr>
          <w:rFonts w:ascii="Arial" w:hAnsi="Arial" w:cs="Arial"/>
          <w:vertAlign w:val="subscript"/>
        </w:rPr>
        <w:t>search</w:t>
      </w:r>
      <w:r w:rsidRPr="00B80FBA">
        <w:rPr>
          <w:rFonts w:ascii="Arial" w:hAnsi="Arial" w:cs="Arial"/>
        </w:rPr>
        <w:t xml:space="preserve"> </w:t>
      </w:r>
      <w:r w:rsidR="00F62414">
        <w:rPr>
          <w:rFonts w:ascii="Arial" w:hAnsi="Arial" w:cs="Arial"/>
        </w:rPr>
        <w:t>won’t be needed</w:t>
      </w:r>
      <w:r w:rsidR="00030BF8">
        <w:rPr>
          <w:rFonts w:ascii="Arial" w:hAnsi="Arial" w:cs="Arial"/>
        </w:rPr>
        <w:t xml:space="preserve"> in </w:t>
      </w:r>
      <w:r w:rsidR="00030BF8" w:rsidRPr="00B80FBA">
        <w:rPr>
          <w:rFonts w:ascii="Arial" w:hAnsi="Arial" w:cs="Arial"/>
        </w:rPr>
        <w:t>T</w:t>
      </w:r>
      <w:r w:rsidR="00030BF8" w:rsidRPr="00F62414">
        <w:rPr>
          <w:rFonts w:ascii="Arial" w:hAnsi="Arial" w:cs="Arial"/>
          <w:vertAlign w:val="subscript"/>
        </w:rPr>
        <w:t>interrupt</w:t>
      </w:r>
      <w:r w:rsidRPr="00B80FBA">
        <w:rPr>
          <w:rFonts w:ascii="Arial" w:hAnsi="Arial" w:cs="Arial"/>
        </w:rPr>
        <w:t>.</w:t>
      </w:r>
      <w:r w:rsidR="00F62414">
        <w:rPr>
          <w:rFonts w:ascii="Arial" w:hAnsi="Arial" w:cs="Arial"/>
        </w:rPr>
        <w:t xml:space="preserve"> </w:t>
      </w:r>
    </w:p>
    <w:p w14:paraId="44B2A1B6" w14:textId="76ECCC7E" w:rsidR="00684189" w:rsidRPr="00F62414" w:rsidRDefault="00F62414" w:rsidP="006774C1">
      <w:pPr>
        <w:pStyle w:val="Caption"/>
        <w:rPr>
          <w:rFonts w:ascii="Arial" w:hAnsi="Arial" w:cs="Arial"/>
          <w:i/>
          <w:sz w:val="22"/>
          <w:szCs w:val="22"/>
        </w:rPr>
      </w:pPr>
      <w:bookmarkStart w:id="9" w:name="_Ref16795380"/>
      <w:r w:rsidRPr="00F62414">
        <w:rPr>
          <w:rFonts w:ascii="Arial" w:hAnsi="Arial" w:cs="Arial"/>
          <w:i/>
          <w:sz w:val="22"/>
          <w:szCs w:val="22"/>
        </w:rPr>
        <w:t xml:space="preserve">Proposal </w:t>
      </w:r>
      <w:r w:rsidRPr="00F62414">
        <w:rPr>
          <w:rFonts w:ascii="Arial" w:hAnsi="Arial" w:cs="Arial"/>
          <w:i/>
          <w:sz w:val="22"/>
          <w:szCs w:val="22"/>
        </w:rPr>
        <w:fldChar w:fldCharType="begin"/>
      </w:r>
      <w:r w:rsidRPr="00F62414">
        <w:rPr>
          <w:rFonts w:ascii="Arial" w:hAnsi="Arial" w:cs="Arial"/>
          <w:i/>
          <w:sz w:val="22"/>
          <w:szCs w:val="22"/>
        </w:rPr>
        <w:instrText xml:space="preserve"> SEQ Proposal \* ARABIC </w:instrText>
      </w:r>
      <w:r w:rsidRPr="00F62414">
        <w:rPr>
          <w:rFonts w:ascii="Arial" w:hAnsi="Arial" w:cs="Arial"/>
          <w:i/>
          <w:sz w:val="22"/>
          <w:szCs w:val="22"/>
        </w:rPr>
        <w:fldChar w:fldCharType="separate"/>
      </w:r>
      <w:r w:rsidR="006774C1">
        <w:rPr>
          <w:rFonts w:ascii="Arial" w:hAnsi="Arial" w:cs="Arial"/>
          <w:i/>
          <w:noProof/>
          <w:sz w:val="22"/>
          <w:szCs w:val="22"/>
        </w:rPr>
        <w:t>3</w:t>
      </w:r>
      <w:r w:rsidRPr="00F62414">
        <w:rPr>
          <w:rFonts w:ascii="Arial" w:hAnsi="Arial" w:cs="Arial"/>
          <w:i/>
          <w:sz w:val="22"/>
          <w:szCs w:val="22"/>
        </w:rPr>
        <w:fldChar w:fldCharType="end"/>
      </w:r>
      <w:r w:rsidRPr="00F62414">
        <w:rPr>
          <w:rFonts w:ascii="Arial" w:hAnsi="Arial" w:cs="Arial"/>
          <w:i/>
          <w:sz w:val="22"/>
          <w:szCs w:val="22"/>
        </w:rPr>
        <w:t xml:space="preserve">: </w:t>
      </w:r>
      <w:r w:rsidR="006774C1" w:rsidRPr="006774C1">
        <w:rPr>
          <w:rFonts w:ascii="Arial" w:hAnsi="Arial" w:cs="Arial"/>
          <w:i/>
          <w:sz w:val="22"/>
          <w:szCs w:val="22"/>
        </w:rPr>
        <w:t>If the cell is unknown to UE, T</w:t>
      </w:r>
      <w:r w:rsidR="006774C1" w:rsidRPr="00F968F7">
        <w:rPr>
          <w:rFonts w:ascii="Arial" w:hAnsi="Arial" w:cs="Arial"/>
          <w:i/>
          <w:sz w:val="22"/>
          <w:szCs w:val="22"/>
          <w:vertAlign w:val="subscript"/>
        </w:rPr>
        <w:t>measure</w:t>
      </w:r>
      <w:r w:rsidR="006774C1" w:rsidRPr="006774C1">
        <w:rPr>
          <w:rFonts w:ascii="Arial" w:hAnsi="Arial" w:cs="Arial"/>
          <w:i/>
          <w:sz w:val="22"/>
          <w:szCs w:val="22"/>
        </w:rPr>
        <w:t xml:space="preserve"> should include both cell search time and measurement time. If the cell is known to UE, T</w:t>
      </w:r>
      <w:r w:rsidR="006774C1" w:rsidRPr="00F968F7">
        <w:rPr>
          <w:rFonts w:ascii="Arial" w:hAnsi="Arial" w:cs="Arial"/>
          <w:i/>
          <w:sz w:val="22"/>
          <w:szCs w:val="22"/>
          <w:vertAlign w:val="subscript"/>
        </w:rPr>
        <w:t>measure</w:t>
      </w:r>
      <w:r w:rsidR="006774C1" w:rsidRPr="006774C1">
        <w:rPr>
          <w:rFonts w:ascii="Arial" w:hAnsi="Arial" w:cs="Arial"/>
          <w:i/>
          <w:sz w:val="22"/>
          <w:szCs w:val="22"/>
        </w:rPr>
        <w:t xml:space="preserve"> should include only the measurement time</w:t>
      </w:r>
      <w:r w:rsidRPr="00F62414">
        <w:rPr>
          <w:rFonts w:ascii="Arial" w:hAnsi="Arial" w:cs="Arial"/>
          <w:i/>
          <w:sz w:val="22"/>
          <w:szCs w:val="22"/>
        </w:rPr>
        <w:t>.</w:t>
      </w:r>
      <w:bookmarkEnd w:id="9"/>
    </w:p>
    <w:p w14:paraId="3A5F3CAE" w14:textId="7982A16F" w:rsidR="006774C1" w:rsidRPr="00F62414" w:rsidRDefault="006774C1" w:rsidP="006774C1">
      <w:pPr>
        <w:pStyle w:val="Caption"/>
        <w:rPr>
          <w:rFonts w:ascii="Arial" w:hAnsi="Arial" w:cs="Arial"/>
          <w:i/>
          <w:sz w:val="22"/>
          <w:szCs w:val="22"/>
        </w:rPr>
      </w:pPr>
      <w:bookmarkStart w:id="10" w:name="_Ref16798669"/>
      <w:r w:rsidRPr="00F62414">
        <w:rPr>
          <w:rFonts w:ascii="Arial" w:hAnsi="Arial" w:cs="Arial"/>
          <w:i/>
          <w:sz w:val="22"/>
          <w:szCs w:val="22"/>
        </w:rPr>
        <w:lastRenderedPageBreak/>
        <w:t xml:space="preserve">Proposal </w:t>
      </w:r>
      <w:r w:rsidRPr="00F62414">
        <w:rPr>
          <w:rFonts w:ascii="Arial" w:hAnsi="Arial" w:cs="Arial"/>
          <w:i/>
          <w:sz w:val="22"/>
          <w:szCs w:val="22"/>
        </w:rPr>
        <w:fldChar w:fldCharType="begin"/>
      </w:r>
      <w:r w:rsidRPr="00F62414">
        <w:rPr>
          <w:rFonts w:ascii="Arial" w:hAnsi="Arial" w:cs="Arial"/>
          <w:i/>
          <w:sz w:val="22"/>
          <w:szCs w:val="22"/>
        </w:rPr>
        <w:instrText xml:space="preserve"> SEQ Proposal \* ARABIC </w:instrText>
      </w:r>
      <w:r w:rsidRPr="00F62414">
        <w:rPr>
          <w:rFonts w:ascii="Arial" w:hAnsi="Arial" w:cs="Arial"/>
          <w:i/>
          <w:sz w:val="22"/>
          <w:szCs w:val="22"/>
        </w:rPr>
        <w:fldChar w:fldCharType="separate"/>
      </w:r>
      <w:r>
        <w:rPr>
          <w:rFonts w:ascii="Arial" w:hAnsi="Arial" w:cs="Arial"/>
          <w:i/>
          <w:noProof/>
          <w:sz w:val="22"/>
          <w:szCs w:val="22"/>
        </w:rPr>
        <w:t>4</w:t>
      </w:r>
      <w:r w:rsidRPr="00F62414">
        <w:rPr>
          <w:rFonts w:ascii="Arial" w:hAnsi="Arial" w:cs="Arial"/>
          <w:i/>
          <w:sz w:val="22"/>
          <w:szCs w:val="22"/>
        </w:rPr>
        <w:fldChar w:fldCharType="end"/>
      </w:r>
      <w:r w:rsidRPr="00F62414">
        <w:rPr>
          <w:rFonts w:ascii="Arial" w:hAnsi="Arial" w:cs="Arial"/>
          <w:i/>
          <w:sz w:val="22"/>
          <w:szCs w:val="22"/>
        </w:rPr>
        <w:t>: T</w:t>
      </w:r>
      <w:r w:rsidRPr="00F62414">
        <w:rPr>
          <w:rFonts w:ascii="Arial" w:hAnsi="Arial" w:cs="Arial"/>
          <w:i/>
          <w:sz w:val="22"/>
          <w:szCs w:val="22"/>
          <w:vertAlign w:val="subscript"/>
        </w:rPr>
        <w:t>search</w:t>
      </w:r>
      <w:r w:rsidRPr="00F62414">
        <w:rPr>
          <w:rFonts w:ascii="Arial" w:hAnsi="Arial" w:cs="Arial"/>
          <w:i/>
          <w:sz w:val="22"/>
          <w:szCs w:val="22"/>
        </w:rPr>
        <w:t xml:space="preserve"> is not needed.</w:t>
      </w:r>
      <w:bookmarkEnd w:id="10"/>
    </w:p>
    <w:p w14:paraId="13F2A906" w14:textId="77777777" w:rsidR="00684189" w:rsidRDefault="00684189" w:rsidP="00E3377D">
      <w:pPr>
        <w:rPr>
          <w:rFonts w:ascii="Arial" w:hAnsi="Arial" w:cs="Arial"/>
        </w:rPr>
      </w:pPr>
    </w:p>
    <w:p w14:paraId="20C47A36" w14:textId="6A29726A" w:rsidR="001D7D4F" w:rsidRDefault="00684189" w:rsidP="00E3377D">
      <w:pPr>
        <w:rPr>
          <w:rFonts w:ascii="Arial" w:hAnsi="Arial" w:cs="Arial"/>
        </w:rPr>
      </w:pPr>
      <w:r>
        <w:rPr>
          <w:rFonts w:ascii="Arial" w:hAnsi="Arial" w:cs="Arial"/>
        </w:rPr>
        <w:t>T</w:t>
      </w:r>
      <w:r w:rsidR="00A1540E">
        <w:rPr>
          <w:rFonts w:ascii="Arial" w:hAnsi="Arial" w:cs="Arial"/>
        </w:rPr>
        <w:t xml:space="preserve">he next question is how to specify the corresponding handover delay. In WF [1], </w:t>
      </w:r>
      <w:r w:rsidR="00C138A5">
        <w:rPr>
          <w:rFonts w:ascii="Arial" w:hAnsi="Arial" w:cs="Arial"/>
        </w:rPr>
        <w:t xml:space="preserve">although not </w:t>
      </w:r>
      <w:r w:rsidR="009220C5">
        <w:rPr>
          <w:rFonts w:ascii="Arial" w:hAnsi="Arial" w:cs="Arial"/>
        </w:rPr>
        <w:t xml:space="preserve">yet </w:t>
      </w:r>
      <w:r w:rsidR="00C138A5">
        <w:rPr>
          <w:rFonts w:ascii="Arial" w:hAnsi="Arial" w:cs="Arial"/>
        </w:rPr>
        <w:t xml:space="preserve">agreed in RAN4, </w:t>
      </w:r>
      <w:r w:rsidR="00A1540E">
        <w:rPr>
          <w:rFonts w:ascii="Arial" w:hAnsi="Arial" w:cs="Arial"/>
        </w:rPr>
        <w:t xml:space="preserve">some basic principles </w:t>
      </w:r>
      <w:r w:rsidR="00510696">
        <w:rPr>
          <w:rFonts w:ascii="Arial" w:hAnsi="Arial" w:cs="Arial"/>
        </w:rPr>
        <w:t xml:space="preserve">and definitions </w:t>
      </w:r>
      <w:r w:rsidR="00A1540E">
        <w:rPr>
          <w:rFonts w:ascii="Arial" w:hAnsi="Arial" w:cs="Arial"/>
        </w:rPr>
        <w:t xml:space="preserve">are </w:t>
      </w:r>
      <w:r w:rsidR="00510696">
        <w:rPr>
          <w:rFonts w:ascii="Arial" w:hAnsi="Arial" w:cs="Arial"/>
        </w:rPr>
        <w:t xml:space="preserve">already </w:t>
      </w:r>
      <w:r w:rsidR="00C138A5">
        <w:rPr>
          <w:rFonts w:ascii="Arial" w:hAnsi="Arial" w:cs="Arial"/>
        </w:rPr>
        <w:t>proposed</w:t>
      </w:r>
      <w:r w:rsidR="00510696">
        <w:rPr>
          <w:rFonts w:ascii="Arial" w:hAnsi="Arial" w:cs="Arial"/>
        </w:rPr>
        <w:t xml:space="preserve">. </w:t>
      </w:r>
      <w:r w:rsidR="00281B7E">
        <w:rPr>
          <w:rFonts w:ascii="Arial" w:hAnsi="Arial" w:cs="Arial"/>
        </w:rPr>
        <w:t>As shown in Figure 1,</w:t>
      </w:r>
      <w:r w:rsidR="000B1BD7">
        <w:rPr>
          <w:rFonts w:ascii="Arial" w:hAnsi="Arial" w:cs="Arial"/>
        </w:rPr>
        <w:t xml:space="preserve"> we use T</w:t>
      </w:r>
      <w:r w:rsidR="000B1BD7" w:rsidRPr="00E3377D">
        <w:rPr>
          <w:rFonts w:ascii="Arial" w:hAnsi="Arial" w:cs="Arial"/>
          <w:vertAlign w:val="subscript"/>
        </w:rPr>
        <w:t>condition</w:t>
      </w:r>
      <w:r w:rsidR="000B1BD7">
        <w:rPr>
          <w:rFonts w:ascii="Arial" w:hAnsi="Arial" w:cs="Arial"/>
        </w:rPr>
        <w:t xml:space="preserve"> to denote the period of time that start</w:t>
      </w:r>
      <w:r w:rsidR="005005AA">
        <w:rPr>
          <w:rFonts w:ascii="Arial" w:hAnsi="Arial" w:cs="Arial"/>
        </w:rPr>
        <w:t>s</w:t>
      </w:r>
      <w:r w:rsidR="000B1BD7">
        <w:rPr>
          <w:rFonts w:ascii="Arial" w:hAnsi="Arial" w:cs="Arial"/>
        </w:rPr>
        <w:t xml:space="preserve"> from Network configure</w:t>
      </w:r>
      <w:r w:rsidR="005005AA">
        <w:rPr>
          <w:rFonts w:ascii="Arial" w:hAnsi="Arial" w:cs="Arial"/>
        </w:rPr>
        <w:t>s</w:t>
      </w:r>
      <w:r w:rsidR="000B1BD7">
        <w:rPr>
          <w:rFonts w:ascii="Arial" w:hAnsi="Arial" w:cs="Arial"/>
        </w:rPr>
        <w:t xml:space="preserve"> a CHO command</w:t>
      </w:r>
      <w:r w:rsidR="00A05A3F">
        <w:rPr>
          <w:rFonts w:ascii="Arial" w:hAnsi="Arial" w:cs="Arial"/>
        </w:rPr>
        <w:t xml:space="preserve"> until the</w:t>
      </w:r>
      <w:r w:rsidR="000B1BD7">
        <w:rPr>
          <w:rFonts w:ascii="Arial" w:hAnsi="Arial" w:cs="Arial"/>
        </w:rPr>
        <w:t xml:space="preserve"> channel condition is met</w:t>
      </w:r>
      <w:r w:rsidR="00CD4080">
        <w:rPr>
          <w:rFonts w:ascii="Arial" w:hAnsi="Arial" w:cs="Arial"/>
        </w:rPr>
        <w:t>, and use T</w:t>
      </w:r>
      <w:r w:rsidR="00CD4080" w:rsidRPr="00E3377D">
        <w:rPr>
          <w:rFonts w:ascii="Arial" w:eastAsia="SimSun" w:hAnsi="Arial" w:cs="Arial"/>
          <w:bCs/>
          <w:sz w:val="20"/>
          <w:szCs w:val="20"/>
          <w:vertAlign w:val="subscript"/>
          <w:lang w:val="en-GB"/>
        </w:rPr>
        <w:t>RRC procedure delay</w:t>
      </w:r>
      <w:r w:rsidR="00CD4080" w:rsidRPr="00E3377D">
        <w:rPr>
          <w:rFonts w:ascii="Arial" w:hAnsi="Arial" w:cs="Arial"/>
          <w:vertAlign w:val="subscript"/>
        </w:rPr>
        <w:t xml:space="preserve"> </w:t>
      </w:r>
      <w:r w:rsidR="00AA4D01">
        <w:rPr>
          <w:rFonts w:ascii="Arial" w:hAnsi="Arial" w:cs="Arial"/>
        </w:rPr>
        <w:t xml:space="preserve">to </w:t>
      </w:r>
      <w:r w:rsidR="00CD4080">
        <w:rPr>
          <w:rFonts w:ascii="Arial" w:hAnsi="Arial" w:cs="Arial"/>
        </w:rPr>
        <w:t xml:space="preserve">denote the </w:t>
      </w:r>
      <w:r w:rsidR="00CD4080" w:rsidRPr="00F62414">
        <w:rPr>
          <w:rFonts w:ascii="Arial" w:hAnsi="Arial" w:cs="Arial"/>
        </w:rPr>
        <w:t>RRC procedure delay</w:t>
      </w:r>
      <w:r w:rsidR="00CD4080">
        <w:rPr>
          <w:rFonts w:ascii="Arial" w:hAnsi="Arial" w:cs="Arial"/>
        </w:rPr>
        <w:t>. According to the</w:t>
      </w:r>
      <w:r w:rsidR="000B1BD7">
        <w:rPr>
          <w:rFonts w:ascii="Arial" w:hAnsi="Arial" w:cs="Arial"/>
        </w:rPr>
        <w:t xml:space="preserve"> definition</w:t>
      </w:r>
      <w:r w:rsidR="00CD4080">
        <w:rPr>
          <w:rFonts w:ascii="Arial" w:hAnsi="Arial" w:cs="Arial"/>
        </w:rPr>
        <w:t>s</w:t>
      </w:r>
      <w:r w:rsidR="000B1BD7">
        <w:rPr>
          <w:rFonts w:ascii="Arial" w:hAnsi="Arial" w:cs="Arial"/>
        </w:rPr>
        <w:t xml:space="preserve"> we can </w:t>
      </w:r>
      <w:r w:rsidR="00C138A5">
        <w:rPr>
          <w:rFonts w:ascii="Arial" w:hAnsi="Arial" w:cs="Arial"/>
        </w:rPr>
        <w:t>categorize all scenarios into 3 cases.</w:t>
      </w:r>
      <w:r w:rsidR="00C138A5">
        <w:rPr>
          <w:rFonts w:ascii="Arial" w:hAnsi="Arial" w:cs="Arial" w:hint="eastAsia"/>
        </w:rPr>
        <w:t xml:space="preserve"> T</w:t>
      </w:r>
      <w:r w:rsidR="00C138A5">
        <w:rPr>
          <w:rFonts w:ascii="Arial" w:hAnsi="Arial" w:cs="Arial"/>
        </w:rPr>
        <w:t xml:space="preserve">he first 2 cases are already been captured in </w:t>
      </w:r>
      <w:r w:rsidR="008A0AC4">
        <w:rPr>
          <w:rFonts w:ascii="Arial" w:hAnsi="Arial" w:cs="Arial"/>
        </w:rPr>
        <w:t>the WF. In the first 2 cases, T</w:t>
      </w:r>
      <w:r w:rsidR="008A0AC4" w:rsidRPr="00E2791A">
        <w:rPr>
          <w:rFonts w:ascii="Arial" w:hAnsi="Arial" w:cs="Arial"/>
          <w:vertAlign w:val="subscript"/>
        </w:rPr>
        <w:t>condition</w:t>
      </w:r>
      <w:r w:rsidR="008A0AC4">
        <w:rPr>
          <w:rFonts w:ascii="Arial" w:hAnsi="Arial" w:cs="Arial"/>
        </w:rPr>
        <w:t xml:space="preserve"> is a positive value, which means that channel condition is met after Network configure</w:t>
      </w:r>
      <w:r w:rsidR="005028FF">
        <w:rPr>
          <w:rFonts w:ascii="Arial" w:hAnsi="Arial" w:cs="Arial"/>
        </w:rPr>
        <w:t>s</w:t>
      </w:r>
      <w:r w:rsidR="008A0AC4">
        <w:rPr>
          <w:rFonts w:ascii="Arial" w:hAnsi="Arial" w:cs="Arial"/>
        </w:rPr>
        <w:t xml:space="preserve"> a CHO command. </w:t>
      </w:r>
      <w:r w:rsidR="00CD4080">
        <w:rPr>
          <w:rFonts w:ascii="Arial" w:hAnsi="Arial" w:cs="Arial"/>
        </w:rPr>
        <w:t>We then compare T</w:t>
      </w:r>
      <w:r w:rsidR="00CD4080" w:rsidRPr="00E2791A">
        <w:rPr>
          <w:rFonts w:ascii="Arial" w:hAnsi="Arial" w:cs="Arial"/>
          <w:vertAlign w:val="subscript"/>
        </w:rPr>
        <w:t>condition</w:t>
      </w:r>
      <w:r w:rsidR="00CD4080">
        <w:rPr>
          <w:rFonts w:ascii="Arial" w:hAnsi="Arial" w:cs="Arial"/>
        </w:rPr>
        <w:t xml:space="preserve"> and T</w:t>
      </w:r>
      <w:r w:rsidR="00CD4080" w:rsidRPr="00E2791A">
        <w:rPr>
          <w:rFonts w:ascii="Arial" w:eastAsia="SimSun" w:hAnsi="Arial" w:cs="Arial"/>
          <w:bCs/>
          <w:sz w:val="20"/>
          <w:szCs w:val="20"/>
          <w:vertAlign w:val="subscript"/>
          <w:lang w:val="en-GB"/>
        </w:rPr>
        <w:t>RRC procedure delay</w:t>
      </w:r>
      <w:r w:rsidR="00CD4080" w:rsidRPr="00E2791A">
        <w:rPr>
          <w:rFonts w:ascii="Arial" w:hAnsi="Arial" w:cs="Arial"/>
          <w:vertAlign w:val="subscript"/>
        </w:rPr>
        <w:t xml:space="preserve"> </w:t>
      </w:r>
      <w:r w:rsidR="00CD4080">
        <w:rPr>
          <w:rFonts w:ascii="Arial" w:hAnsi="Arial" w:cs="Arial"/>
        </w:rPr>
        <w:t xml:space="preserve">to determine the corresponding </w:t>
      </w:r>
      <w:r w:rsidR="00CD4080" w:rsidRPr="00CD4080">
        <w:rPr>
          <w:rFonts w:ascii="Arial" w:hAnsi="Arial" w:cs="Arial"/>
        </w:rPr>
        <w:t>T</w:t>
      </w:r>
      <w:r w:rsidR="00CD4080" w:rsidRPr="00CD4080">
        <w:rPr>
          <w:rFonts w:ascii="Arial" w:hAnsi="Arial" w:cs="Arial"/>
          <w:bCs/>
          <w:vertAlign w:val="subscript"/>
          <w:lang w:val="en-GB"/>
        </w:rPr>
        <w:t>RRC</w:t>
      </w:r>
      <w:r w:rsidR="001D7D4F">
        <w:rPr>
          <w:rFonts w:ascii="Arial" w:hAnsi="Arial" w:cs="Arial"/>
          <w:bCs/>
          <w:vertAlign w:val="subscript"/>
          <w:lang w:val="en-GB"/>
        </w:rPr>
        <w:t>,1</w:t>
      </w:r>
      <w:r w:rsidR="00CD4080" w:rsidRPr="00CD4080">
        <w:rPr>
          <w:rFonts w:ascii="Arial" w:hAnsi="Arial" w:cs="Arial"/>
          <w:vertAlign w:val="subscript"/>
        </w:rPr>
        <w:t xml:space="preserve"> </w:t>
      </w:r>
      <w:r w:rsidR="003D1597">
        <w:rPr>
          <w:rFonts w:ascii="Arial" w:hAnsi="Arial" w:cs="Arial"/>
        </w:rPr>
        <w:t xml:space="preserve">and </w:t>
      </w:r>
      <w:r w:rsidR="003D1597" w:rsidRPr="00E2791A">
        <w:rPr>
          <w:rFonts w:ascii="Arial" w:eastAsia="SimSun" w:hAnsi="Arial" w:cs="Arial"/>
          <w:bCs/>
          <w:sz w:val="20"/>
          <w:szCs w:val="20"/>
          <w:lang w:val="en-GB"/>
        </w:rPr>
        <w:t>T</w:t>
      </w:r>
      <w:r w:rsidR="003D1597" w:rsidRPr="00E2791A">
        <w:rPr>
          <w:rFonts w:ascii="Arial" w:eastAsia="SimSun" w:hAnsi="Arial" w:cs="Arial"/>
          <w:bCs/>
          <w:sz w:val="20"/>
          <w:szCs w:val="20"/>
          <w:vertAlign w:val="subscript"/>
          <w:lang w:val="en-GB"/>
        </w:rPr>
        <w:t>trigger</w:t>
      </w:r>
      <w:r w:rsidR="003D1597">
        <w:rPr>
          <w:rFonts w:ascii="Arial" w:hAnsi="Arial" w:cs="Arial"/>
        </w:rPr>
        <w:t xml:space="preserve"> v</w:t>
      </w:r>
      <w:r w:rsidR="001D7D4F">
        <w:rPr>
          <w:rFonts w:ascii="Arial" w:hAnsi="Arial" w:cs="Arial"/>
        </w:rPr>
        <w:t>alue:</w:t>
      </w:r>
    </w:p>
    <w:p w14:paraId="71CBE02F" w14:textId="079CF79E" w:rsidR="00BB3F65" w:rsidRDefault="001D7D4F" w:rsidP="00E3377D">
      <w:pPr>
        <w:pStyle w:val="ListParagraph"/>
        <w:numPr>
          <w:ilvl w:val="0"/>
          <w:numId w:val="99"/>
        </w:numPr>
        <w:rPr>
          <w:rFonts w:ascii="Arial" w:hAnsi="Arial" w:cs="Arial"/>
        </w:rPr>
      </w:pPr>
      <w:r>
        <w:rPr>
          <w:rFonts w:ascii="Arial" w:hAnsi="Arial" w:cs="Arial"/>
        </w:rPr>
        <w:t>Case 1: T</w:t>
      </w:r>
      <w:r w:rsidRPr="00E2791A">
        <w:rPr>
          <w:rFonts w:ascii="Arial" w:hAnsi="Arial" w:cs="Arial"/>
          <w:vertAlign w:val="subscript"/>
        </w:rPr>
        <w:t>condition</w:t>
      </w:r>
      <w:r>
        <w:rPr>
          <w:rFonts w:ascii="Arial" w:hAnsi="Arial" w:cs="Arial"/>
        </w:rPr>
        <w:t xml:space="preserve"> &gt; T</w:t>
      </w:r>
      <w:r w:rsidRPr="00E2791A">
        <w:rPr>
          <w:rFonts w:ascii="Arial" w:eastAsia="SimSun" w:hAnsi="Arial" w:cs="Arial"/>
          <w:bCs/>
          <w:sz w:val="20"/>
          <w:szCs w:val="20"/>
          <w:vertAlign w:val="subscript"/>
          <w:lang w:val="en-GB"/>
        </w:rPr>
        <w:t>RRC procedure delay</w:t>
      </w:r>
      <w:r>
        <w:rPr>
          <w:rFonts w:ascii="Arial" w:hAnsi="Arial" w:cs="Arial"/>
        </w:rPr>
        <w:t xml:space="preserve">: </w:t>
      </w:r>
      <w:r w:rsidRPr="00CD4080">
        <w:rPr>
          <w:rFonts w:ascii="Arial" w:hAnsi="Arial" w:cs="Arial"/>
        </w:rPr>
        <w:t>T</w:t>
      </w:r>
      <w:r w:rsidRPr="00CD4080">
        <w:rPr>
          <w:rFonts w:ascii="Arial" w:hAnsi="Arial" w:cs="Arial"/>
          <w:bCs/>
          <w:vertAlign w:val="subscript"/>
          <w:lang w:val="en-GB"/>
        </w:rPr>
        <w:t>RRC</w:t>
      </w:r>
      <w:r>
        <w:rPr>
          <w:rFonts w:ascii="Arial" w:hAnsi="Arial" w:cs="Arial"/>
          <w:bCs/>
          <w:vertAlign w:val="subscript"/>
          <w:lang w:val="en-GB"/>
        </w:rPr>
        <w:t>,1</w:t>
      </w:r>
      <w:r w:rsidRPr="00CD4080">
        <w:rPr>
          <w:rFonts w:ascii="Arial" w:hAnsi="Arial" w:cs="Arial"/>
          <w:vertAlign w:val="subscript"/>
        </w:rPr>
        <w:t xml:space="preserve"> </w:t>
      </w:r>
      <w:r>
        <w:rPr>
          <w:rFonts w:ascii="Arial" w:hAnsi="Arial" w:cs="Arial"/>
        </w:rPr>
        <w:t xml:space="preserve">=0 and </w:t>
      </w:r>
      <w:r w:rsidRPr="00E2791A">
        <w:rPr>
          <w:rFonts w:ascii="Arial" w:eastAsia="SimSun" w:hAnsi="Arial" w:cs="Arial"/>
          <w:bCs/>
          <w:sz w:val="20"/>
          <w:szCs w:val="20"/>
          <w:lang w:val="en-GB"/>
        </w:rPr>
        <w:t>T</w:t>
      </w:r>
      <w:r w:rsidRPr="00E2791A">
        <w:rPr>
          <w:rFonts w:ascii="Arial" w:eastAsia="SimSun" w:hAnsi="Arial" w:cs="Arial"/>
          <w:bCs/>
          <w:sz w:val="20"/>
          <w:szCs w:val="20"/>
          <w:vertAlign w:val="subscript"/>
          <w:lang w:val="en-GB"/>
        </w:rPr>
        <w:t>trigger</w:t>
      </w:r>
      <w:r>
        <w:rPr>
          <w:rFonts w:ascii="Arial" w:hAnsi="Arial" w:cs="Arial"/>
        </w:rPr>
        <w:t xml:space="preserve"> = </w:t>
      </w:r>
      <w:r w:rsidRPr="00E2791A">
        <w:rPr>
          <w:rFonts w:ascii="Arial" w:eastAsia="SimSun" w:hAnsi="Arial" w:cs="Arial"/>
          <w:bCs/>
          <w:sz w:val="20"/>
          <w:szCs w:val="20"/>
          <w:lang w:val="en-GB"/>
        </w:rPr>
        <w:t>T</w:t>
      </w:r>
      <w:r w:rsidRPr="00E2791A">
        <w:rPr>
          <w:rFonts w:ascii="Arial" w:eastAsia="SimSun" w:hAnsi="Arial" w:cs="Arial"/>
          <w:bCs/>
          <w:sz w:val="20"/>
          <w:szCs w:val="20"/>
          <w:vertAlign w:val="subscript"/>
          <w:lang w:val="en-GB"/>
        </w:rPr>
        <w:t xml:space="preserve">measure </w:t>
      </w:r>
      <w:r w:rsidRPr="00E2791A">
        <w:rPr>
          <w:rFonts w:ascii="Arial" w:eastAsia="SimSun" w:hAnsi="Arial" w:cs="Arial"/>
          <w:bCs/>
          <w:sz w:val="20"/>
          <w:szCs w:val="20"/>
          <w:lang w:val="en-GB"/>
        </w:rPr>
        <w:t>+ T</w:t>
      </w:r>
      <w:r w:rsidRPr="00E2791A">
        <w:rPr>
          <w:rFonts w:ascii="Arial" w:eastAsia="SimSun" w:hAnsi="Arial" w:cs="Arial"/>
          <w:bCs/>
          <w:sz w:val="20"/>
          <w:szCs w:val="20"/>
          <w:vertAlign w:val="subscript"/>
          <w:lang w:val="en-GB"/>
        </w:rPr>
        <w:t>TTT</w:t>
      </w:r>
      <w:r>
        <w:rPr>
          <w:rFonts w:ascii="Arial" w:hAnsi="Arial" w:cs="Arial"/>
        </w:rPr>
        <w:t>.</w:t>
      </w:r>
    </w:p>
    <w:p w14:paraId="2BD41A3A" w14:textId="613702F2" w:rsidR="001D7D4F" w:rsidRPr="003A532D" w:rsidRDefault="001D7D4F" w:rsidP="00E3377D">
      <w:pPr>
        <w:pStyle w:val="ListParagraph"/>
        <w:numPr>
          <w:ilvl w:val="0"/>
          <w:numId w:val="99"/>
        </w:numPr>
        <w:rPr>
          <w:rFonts w:ascii="Arial" w:hAnsi="Arial" w:cs="Arial"/>
        </w:rPr>
      </w:pPr>
      <w:r>
        <w:rPr>
          <w:rFonts w:ascii="Arial" w:hAnsi="Arial" w:cs="Arial"/>
        </w:rPr>
        <w:t>Case 2: T</w:t>
      </w:r>
      <w:r w:rsidRPr="00E2791A">
        <w:rPr>
          <w:rFonts w:ascii="Arial" w:hAnsi="Arial" w:cs="Arial"/>
          <w:vertAlign w:val="subscript"/>
        </w:rPr>
        <w:t>condition</w:t>
      </w:r>
      <w:r>
        <w:rPr>
          <w:rFonts w:ascii="Arial" w:hAnsi="Arial" w:cs="Arial"/>
        </w:rPr>
        <w:t xml:space="preserve"> </w:t>
      </w:r>
      <w:r w:rsidR="00543D0E">
        <w:rPr>
          <w:rFonts w:ascii="Arial" w:hAnsi="Arial" w:cs="Arial"/>
        </w:rPr>
        <w:t>≤</w:t>
      </w:r>
      <w:r>
        <w:rPr>
          <w:rFonts w:ascii="Arial" w:hAnsi="Arial" w:cs="Arial"/>
        </w:rPr>
        <w:t xml:space="preserve"> T</w:t>
      </w:r>
      <w:r w:rsidRPr="00E2791A">
        <w:rPr>
          <w:rFonts w:ascii="Arial" w:eastAsia="SimSun" w:hAnsi="Arial" w:cs="Arial"/>
          <w:bCs/>
          <w:sz w:val="20"/>
          <w:szCs w:val="20"/>
          <w:vertAlign w:val="subscript"/>
          <w:lang w:val="en-GB"/>
        </w:rPr>
        <w:t>RRC procedure delay</w:t>
      </w:r>
      <w:r>
        <w:rPr>
          <w:rFonts w:ascii="Arial" w:hAnsi="Arial" w:cs="Arial"/>
        </w:rPr>
        <w:t xml:space="preserve">: </w:t>
      </w:r>
      <w:r w:rsidRPr="00CD4080">
        <w:rPr>
          <w:rFonts w:ascii="Arial" w:hAnsi="Arial" w:cs="Arial"/>
        </w:rPr>
        <w:t>T</w:t>
      </w:r>
      <w:r w:rsidRPr="00CD4080">
        <w:rPr>
          <w:rFonts w:ascii="Arial" w:hAnsi="Arial" w:cs="Arial"/>
          <w:bCs/>
          <w:vertAlign w:val="subscript"/>
          <w:lang w:val="en-GB"/>
        </w:rPr>
        <w:t>RRC</w:t>
      </w:r>
      <w:r>
        <w:rPr>
          <w:rFonts w:ascii="Arial" w:hAnsi="Arial" w:cs="Arial"/>
          <w:bCs/>
          <w:vertAlign w:val="subscript"/>
          <w:lang w:val="en-GB"/>
        </w:rPr>
        <w:t>,1</w:t>
      </w:r>
      <w:r w:rsidRPr="00CD4080">
        <w:rPr>
          <w:rFonts w:ascii="Arial" w:hAnsi="Arial" w:cs="Arial"/>
          <w:vertAlign w:val="subscript"/>
        </w:rPr>
        <w:t xml:space="preserve"> </w:t>
      </w:r>
      <w:r>
        <w:rPr>
          <w:rFonts w:ascii="Arial" w:hAnsi="Arial" w:cs="Arial"/>
        </w:rPr>
        <w:t>=</w:t>
      </w:r>
      <w:r w:rsidR="00543D0E" w:rsidRPr="00543D0E">
        <w:rPr>
          <w:rFonts w:ascii="Arial" w:hAnsi="Arial" w:cs="Arial"/>
        </w:rPr>
        <w:t xml:space="preserve"> </w:t>
      </w:r>
      <w:r w:rsidR="00543D0E">
        <w:rPr>
          <w:rFonts w:ascii="Arial" w:hAnsi="Arial" w:cs="Arial"/>
        </w:rPr>
        <w:t>T</w:t>
      </w:r>
      <w:r w:rsidR="00543D0E" w:rsidRPr="00E2791A">
        <w:rPr>
          <w:rFonts w:ascii="Arial" w:eastAsia="SimSun" w:hAnsi="Arial" w:cs="Arial"/>
          <w:bCs/>
          <w:sz w:val="20"/>
          <w:szCs w:val="20"/>
          <w:vertAlign w:val="subscript"/>
          <w:lang w:val="en-GB"/>
        </w:rPr>
        <w:t>RRC procedure delay</w:t>
      </w:r>
      <w:r w:rsidR="00543D0E">
        <w:rPr>
          <w:rFonts w:ascii="Arial" w:hAnsi="Arial" w:cs="Arial"/>
        </w:rPr>
        <w:t xml:space="preserve"> -</w:t>
      </w:r>
      <w:r>
        <w:rPr>
          <w:rFonts w:ascii="Arial" w:hAnsi="Arial" w:cs="Arial"/>
        </w:rPr>
        <w:t xml:space="preserve"> </w:t>
      </w:r>
      <w:r w:rsidR="00543D0E">
        <w:rPr>
          <w:rFonts w:ascii="Arial" w:hAnsi="Arial" w:cs="Arial"/>
        </w:rPr>
        <w:t>T</w:t>
      </w:r>
      <w:r w:rsidR="00543D0E" w:rsidRPr="00E2791A">
        <w:rPr>
          <w:rFonts w:ascii="Arial" w:hAnsi="Arial" w:cs="Arial"/>
          <w:vertAlign w:val="subscript"/>
        </w:rPr>
        <w:t>condition</w:t>
      </w:r>
      <w:r w:rsidR="00543D0E">
        <w:rPr>
          <w:rFonts w:ascii="Arial" w:hAnsi="Arial" w:cs="Arial"/>
        </w:rPr>
        <w:t xml:space="preserve"> </w:t>
      </w:r>
      <w:r>
        <w:rPr>
          <w:rFonts w:ascii="Arial" w:hAnsi="Arial" w:cs="Arial"/>
        </w:rPr>
        <w:t xml:space="preserve">and </w:t>
      </w:r>
      <w:r w:rsidRPr="00E2791A">
        <w:rPr>
          <w:rFonts w:ascii="Arial" w:eastAsia="SimSun" w:hAnsi="Arial" w:cs="Arial"/>
          <w:bCs/>
          <w:sz w:val="20"/>
          <w:szCs w:val="20"/>
          <w:lang w:val="en-GB"/>
        </w:rPr>
        <w:t>T</w:t>
      </w:r>
      <w:r w:rsidRPr="00E2791A">
        <w:rPr>
          <w:rFonts w:ascii="Arial" w:eastAsia="SimSun" w:hAnsi="Arial" w:cs="Arial"/>
          <w:bCs/>
          <w:sz w:val="20"/>
          <w:szCs w:val="20"/>
          <w:vertAlign w:val="subscript"/>
          <w:lang w:val="en-GB"/>
        </w:rPr>
        <w:t>trigger</w:t>
      </w:r>
      <w:r>
        <w:rPr>
          <w:rFonts w:ascii="Arial" w:hAnsi="Arial" w:cs="Arial"/>
        </w:rPr>
        <w:t xml:space="preserve"> =</w:t>
      </w:r>
      <w:r w:rsidR="00543D0E" w:rsidRPr="00543D0E">
        <w:rPr>
          <w:rFonts w:ascii="Arial" w:hAnsi="Arial" w:cs="Arial"/>
        </w:rPr>
        <w:t xml:space="preserve"> </w:t>
      </w:r>
      <w:r w:rsidR="00543D0E" w:rsidRPr="00CD4080">
        <w:rPr>
          <w:rFonts w:ascii="Arial" w:hAnsi="Arial" w:cs="Arial"/>
        </w:rPr>
        <w:t>T</w:t>
      </w:r>
      <w:r w:rsidR="00543D0E" w:rsidRPr="00CD4080">
        <w:rPr>
          <w:rFonts w:ascii="Arial" w:hAnsi="Arial" w:cs="Arial"/>
          <w:bCs/>
          <w:vertAlign w:val="subscript"/>
          <w:lang w:val="en-GB"/>
        </w:rPr>
        <w:t>RRC</w:t>
      </w:r>
      <w:r w:rsidR="00543D0E">
        <w:rPr>
          <w:rFonts w:ascii="Arial" w:hAnsi="Arial" w:cs="Arial"/>
          <w:bCs/>
          <w:vertAlign w:val="subscript"/>
          <w:lang w:val="en-GB"/>
        </w:rPr>
        <w:t>,1</w:t>
      </w:r>
      <w:r w:rsidR="00543D0E" w:rsidRPr="00CD4080">
        <w:rPr>
          <w:rFonts w:ascii="Arial" w:hAnsi="Arial" w:cs="Arial"/>
          <w:vertAlign w:val="subscript"/>
        </w:rPr>
        <w:t xml:space="preserve"> </w:t>
      </w:r>
      <w:r w:rsidR="00543D0E">
        <w:rPr>
          <w:rFonts w:ascii="Arial" w:eastAsia="SimSun" w:hAnsi="Arial" w:cs="Arial"/>
          <w:bCs/>
          <w:sz w:val="20"/>
          <w:szCs w:val="20"/>
          <w:lang w:val="en-GB"/>
        </w:rPr>
        <w:t>+ T</w:t>
      </w:r>
      <w:r w:rsidRPr="00E2791A">
        <w:rPr>
          <w:rFonts w:ascii="Arial" w:eastAsia="SimSun" w:hAnsi="Arial" w:cs="Arial"/>
          <w:bCs/>
          <w:sz w:val="20"/>
          <w:szCs w:val="20"/>
          <w:vertAlign w:val="subscript"/>
          <w:lang w:val="en-GB"/>
        </w:rPr>
        <w:t xml:space="preserve">measure </w:t>
      </w:r>
      <w:r w:rsidRPr="00E2791A">
        <w:rPr>
          <w:rFonts w:ascii="Arial" w:eastAsia="SimSun" w:hAnsi="Arial" w:cs="Arial"/>
          <w:bCs/>
          <w:sz w:val="20"/>
          <w:szCs w:val="20"/>
          <w:lang w:val="en-GB"/>
        </w:rPr>
        <w:t>+ T</w:t>
      </w:r>
      <w:r w:rsidRPr="00E2791A">
        <w:rPr>
          <w:rFonts w:ascii="Arial" w:eastAsia="SimSun" w:hAnsi="Arial" w:cs="Arial"/>
          <w:bCs/>
          <w:sz w:val="20"/>
          <w:szCs w:val="20"/>
          <w:vertAlign w:val="subscript"/>
          <w:lang w:val="en-GB"/>
        </w:rPr>
        <w:t>TTT</w:t>
      </w:r>
    </w:p>
    <w:p w14:paraId="662C9652" w14:textId="7CFA7BF4" w:rsidR="00D710EF" w:rsidRDefault="00D710EF" w:rsidP="002454B5">
      <w:pPr>
        <w:pStyle w:val="Caption"/>
        <w:jc w:val="center"/>
        <w:rPr>
          <w:rFonts w:ascii="Arial" w:hAnsi="Arial" w:cs="Arial"/>
        </w:rPr>
      </w:pPr>
      <w:bookmarkStart w:id="11" w:name="_Ref525844622"/>
      <w:r w:rsidRPr="00D710EF">
        <w:rPr>
          <w:noProof/>
        </w:rPr>
        <w:drawing>
          <wp:inline distT="0" distB="0" distL="0" distR="0" wp14:anchorId="2DBE47CF" wp14:editId="18538340">
            <wp:extent cx="6120765" cy="2762341"/>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2762341"/>
                    </a:xfrm>
                    <a:prstGeom prst="rect">
                      <a:avLst/>
                    </a:prstGeom>
                    <a:noFill/>
                    <a:ln>
                      <a:noFill/>
                    </a:ln>
                  </pic:spPr>
                </pic:pic>
              </a:graphicData>
            </a:graphic>
          </wp:inline>
        </w:drawing>
      </w:r>
      <w:r w:rsidRPr="00D710EF" w:rsidDel="00D710EF">
        <w:t xml:space="preserve"> </w:t>
      </w:r>
      <w:bookmarkStart w:id="12" w:name="_Ref7336641"/>
      <w:bookmarkStart w:id="13" w:name="_Ref16450145"/>
    </w:p>
    <w:p w14:paraId="1017ACAC" w14:textId="557E4B18" w:rsidR="002454B5" w:rsidRPr="008B5AB1" w:rsidRDefault="002454B5" w:rsidP="002454B5">
      <w:pPr>
        <w:pStyle w:val="Caption"/>
        <w:jc w:val="center"/>
        <w:rPr>
          <w:rFonts w:ascii="Arial" w:hAnsi="Arial" w:cs="Arial"/>
        </w:rPr>
      </w:pPr>
      <w:r w:rsidRPr="00A5020A">
        <w:rPr>
          <w:rFonts w:ascii="Arial" w:hAnsi="Arial" w:cs="Arial"/>
        </w:rPr>
        <w:t xml:space="preserve">Figure </w:t>
      </w:r>
      <w:r w:rsidRPr="007B2BC4">
        <w:rPr>
          <w:rFonts w:ascii="Arial" w:hAnsi="Arial" w:cs="Arial"/>
        </w:rPr>
        <w:fldChar w:fldCharType="begin"/>
      </w:r>
      <w:r w:rsidRPr="007B2BC4">
        <w:rPr>
          <w:rFonts w:ascii="Arial" w:hAnsi="Arial" w:cs="Arial"/>
        </w:rPr>
        <w:instrText xml:space="preserve"> SEQ Figure \* ARABIC </w:instrText>
      </w:r>
      <w:r w:rsidRPr="007B2BC4">
        <w:rPr>
          <w:rFonts w:ascii="Arial" w:hAnsi="Arial" w:cs="Arial"/>
        </w:rPr>
        <w:fldChar w:fldCharType="separate"/>
      </w:r>
      <w:r w:rsidR="006774C1">
        <w:rPr>
          <w:rFonts w:ascii="Arial" w:hAnsi="Arial" w:cs="Arial"/>
          <w:noProof/>
        </w:rPr>
        <w:t>1</w:t>
      </w:r>
      <w:r w:rsidRPr="007B2BC4">
        <w:rPr>
          <w:rFonts w:ascii="Arial" w:hAnsi="Arial" w:cs="Arial"/>
        </w:rPr>
        <w:fldChar w:fldCharType="end"/>
      </w:r>
      <w:bookmarkEnd w:id="12"/>
      <w:r w:rsidRPr="007B2BC4">
        <w:rPr>
          <w:rFonts w:ascii="Arial" w:hAnsi="Arial" w:cs="Arial"/>
        </w:rPr>
        <w:t xml:space="preserve">: </w:t>
      </w:r>
      <w:r>
        <w:rPr>
          <w:rFonts w:ascii="Arial" w:hAnsi="Arial" w:cs="Arial"/>
        </w:rPr>
        <w:t>Scenarios of conditional handover delay</w:t>
      </w:r>
    </w:p>
    <w:p w14:paraId="24759873" w14:textId="0C734A86" w:rsidR="00E7374F" w:rsidRPr="00E3377D" w:rsidRDefault="003D1597" w:rsidP="00E3377D">
      <w:pPr>
        <w:pStyle w:val="Caption"/>
        <w:rPr>
          <w:rFonts w:ascii="Arial" w:hAnsi="Arial" w:cs="Arial"/>
        </w:rPr>
      </w:pPr>
      <w:r w:rsidRPr="00E3377D">
        <w:rPr>
          <w:rFonts w:ascii="Arial" w:eastAsiaTheme="minorEastAsia" w:hAnsi="Arial" w:cs="Arial"/>
          <w:b w:val="0"/>
          <w:sz w:val="22"/>
          <w:szCs w:val="22"/>
        </w:rPr>
        <w:t xml:space="preserve">However, </w:t>
      </w:r>
      <w:r>
        <w:rPr>
          <w:rFonts w:ascii="Arial" w:eastAsiaTheme="minorEastAsia" w:hAnsi="Arial" w:cs="Arial"/>
          <w:b w:val="0"/>
          <w:sz w:val="22"/>
          <w:szCs w:val="22"/>
        </w:rPr>
        <w:t>there still exist</w:t>
      </w:r>
      <w:r w:rsidR="005571D2">
        <w:rPr>
          <w:rFonts w:ascii="Arial" w:eastAsiaTheme="minorEastAsia" w:hAnsi="Arial" w:cs="Arial"/>
          <w:b w:val="0"/>
          <w:sz w:val="22"/>
          <w:szCs w:val="22"/>
        </w:rPr>
        <w:t>s</w:t>
      </w:r>
      <w:r>
        <w:rPr>
          <w:rFonts w:ascii="Arial" w:eastAsiaTheme="minorEastAsia" w:hAnsi="Arial" w:cs="Arial"/>
          <w:b w:val="0"/>
          <w:sz w:val="22"/>
          <w:szCs w:val="22"/>
        </w:rPr>
        <w:t xml:space="preserve"> a scenario that </w:t>
      </w:r>
      <w:r w:rsidRPr="003D1597">
        <w:rPr>
          <w:rFonts w:ascii="Arial" w:eastAsiaTheme="minorEastAsia" w:hAnsi="Arial" w:cs="Arial"/>
          <w:b w:val="0"/>
          <w:sz w:val="22"/>
          <w:szCs w:val="22"/>
        </w:rPr>
        <w:t xml:space="preserve">channel condition is </w:t>
      </w:r>
      <w:r w:rsidR="0038525D">
        <w:rPr>
          <w:rFonts w:ascii="Arial" w:eastAsiaTheme="minorEastAsia" w:hAnsi="Arial" w:cs="Arial"/>
          <w:b w:val="0"/>
          <w:sz w:val="22"/>
          <w:szCs w:val="22"/>
        </w:rPr>
        <w:t xml:space="preserve">already </w:t>
      </w:r>
      <w:r w:rsidRPr="003D1597">
        <w:rPr>
          <w:rFonts w:ascii="Arial" w:eastAsiaTheme="minorEastAsia" w:hAnsi="Arial" w:cs="Arial"/>
          <w:b w:val="0"/>
          <w:sz w:val="22"/>
          <w:szCs w:val="22"/>
        </w:rPr>
        <w:t xml:space="preserve">met </w:t>
      </w:r>
      <w:r>
        <w:rPr>
          <w:rFonts w:ascii="Arial" w:eastAsiaTheme="minorEastAsia" w:hAnsi="Arial" w:cs="Arial"/>
          <w:b w:val="0"/>
          <w:sz w:val="22"/>
          <w:szCs w:val="22"/>
        </w:rPr>
        <w:t xml:space="preserve">before </w:t>
      </w:r>
      <w:r w:rsidRPr="003D1597">
        <w:rPr>
          <w:rFonts w:ascii="Arial" w:eastAsiaTheme="minorEastAsia" w:hAnsi="Arial" w:cs="Arial"/>
          <w:b w:val="0"/>
          <w:sz w:val="22"/>
          <w:szCs w:val="22"/>
        </w:rPr>
        <w:t>Network configure</w:t>
      </w:r>
      <w:r w:rsidR="005571D2">
        <w:rPr>
          <w:rFonts w:ascii="Arial" w:eastAsiaTheme="minorEastAsia" w:hAnsi="Arial" w:cs="Arial"/>
          <w:b w:val="0"/>
          <w:sz w:val="22"/>
          <w:szCs w:val="22"/>
        </w:rPr>
        <w:t>s</w:t>
      </w:r>
      <w:r w:rsidRPr="003D1597">
        <w:rPr>
          <w:rFonts w:ascii="Arial" w:eastAsiaTheme="minorEastAsia" w:hAnsi="Arial" w:cs="Arial"/>
          <w:b w:val="0"/>
          <w:sz w:val="22"/>
          <w:szCs w:val="22"/>
        </w:rPr>
        <w:t xml:space="preserve"> a CHO command</w:t>
      </w:r>
      <w:r>
        <w:rPr>
          <w:rFonts w:ascii="Arial" w:eastAsiaTheme="minorEastAsia" w:hAnsi="Arial" w:cs="Arial"/>
          <w:b w:val="0"/>
          <w:sz w:val="22"/>
          <w:szCs w:val="22"/>
        </w:rPr>
        <w:t>.</w:t>
      </w:r>
      <w:r w:rsidR="007921E4">
        <w:rPr>
          <w:rFonts w:ascii="Arial" w:eastAsiaTheme="minorEastAsia" w:hAnsi="Arial" w:cs="Arial"/>
          <w:b w:val="0"/>
          <w:sz w:val="22"/>
          <w:szCs w:val="22"/>
        </w:rPr>
        <w:t xml:space="preserve"> In this case, the definition of </w:t>
      </w:r>
      <w:r w:rsidR="007921E4" w:rsidRPr="00E3377D">
        <w:rPr>
          <w:rFonts w:ascii="Arial" w:hAnsi="Arial" w:cs="Arial"/>
          <w:b w:val="0"/>
        </w:rPr>
        <w:t>T</w:t>
      </w:r>
      <w:r w:rsidR="007921E4" w:rsidRPr="00E3377D">
        <w:rPr>
          <w:rFonts w:ascii="Arial" w:hAnsi="Arial" w:cs="Arial"/>
          <w:b w:val="0"/>
          <w:vertAlign w:val="subscript"/>
        </w:rPr>
        <w:t>condition</w:t>
      </w:r>
      <w:r w:rsidR="007921E4">
        <w:rPr>
          <w:rFonts w:ascii="Arial" w:eastAsiaTheme="minorEastAsia" w:hAnsi="Arial" w:cs="Arial"/>
          <w:b w:val="0"/>
          <w:sz w:val="22"/>
          <w:szCs w:val="22"/>
        </w:rPr>
        <w:t xml:space="preserve"> becomes unclear</w:t>
      </w:r>
      <w:r w:rsidR="00E7374F">
        <w:rPr>
          <w:rFonts w:ascii="Arial" w:eastAsiaTheme="minorEastAsia" w:hAnsi="Arial" w:cs="Arial"/>
          <w:b w:val="0"/>
          <w:sz w:val="22"/>
          <w:szCs w:val="22"/>
        </w:rPr>
        <w:t xml:space="preserve">. </w:t>
      </w:r>
      <w:r w:rsidR="00344605">
        <w:rPr>
          <w:rFonts w:ascii="Arial" w:eastAsiaTheme="minorEastAsia" w:hAnsi="Arial" w:cs="Arial"/>
          <w:b w:val="0"/>
          <w:sz w:val="22"/>
          <w:szCs w:val="22"/>
        </w:rPr>
        <w:t>One reasonable solution is that</w:t>
      </w:r>
      <w:r w:rsidR="00E7374F">
        <w:rPr>
          <w:rFonts w:ascii="Arial" w:eastAsiaTheme="minorEastAsia" w:hAnsi="Arial" w:cs="Arial"/>
          <w:b w:val="0"/>
          <w:sz w:val="22"/>
          <w:szCs w:val="22"/>
        </w:rPr>
        <w:t xml:space="preserve"> we set </w:t>
      </w:r>
      <w:r w:rsidR="00E7374F" w:rsidRPr="00E2791A">
        <w:rPr>
          <w:rFonts w:ascii="Arial" w:hAnsi="Arial" w:cs="Arial"/>
          <w:b w:val="0"/>
        </w:rPr>
        <w:t>T</w:t>
      </w:r>
      <w:r w:rsidR="00E7374F" w:rsidRPr="00E2791A">
        <w:rPr>
          <w:rFonts w:ascii="Arial" w:hAnsi="Arial" w:cs="Arial"/>
          <w:b w:val="0"/>
          <w:vertAlign w:val="subscript"/>
        </w:rPr>
        <w:t>condition</w:t>
      </w:r>
      <w:r w:rsidR="00E7374F">
        <w:rPr>
          <w:rFonts w:ascii="Arial" w:eastAsiaTheme="minorEastAsia" w:hAnsi="Arial" w:cs="Arial"/>
          <w:b w:val="0"/>
          <w:sz w:val="22"/>
          <w:szCs w:val="22"/>
        </w:rPr>
        <w:t xml:space="preserve"> =0, then case 3 becomes a special case of case 2, and </w:t>
      </w:r>
      <w:r w:rsidR="002E7E9D" w:rsidRPr="00E2791A">
        <w:rPr>
          <w:rFonts w:ascii="Arial" w:hAnsi="Arial" w:cs="Arial"/>
          <w:b w:val="0"/>
          <w:bCs/>
          <w:lang w:val="en-GB"/>
        </w:rPr>
        <w:t>T</w:t>
      </w:r>
      <w:r w:rsidR="002E7E9D" w:rsidRPr="00E2791A">
        <w:rPr>
          <w:rFonts w:ascii="Arial" w:hAnsi="Arial" w:cs="Arial"/>
          <w:b w:val="0"/>
          <w:bCs/>
          <w:vertAlign w:val="subscript"/>
          <w:lang w:val="en-GB"/>
        </w:rPr>
        <w:t>trigger</w:t>
      </w:r>
      <w:r w:rsidR="002E7E9D" w:rsidRPr="00E2791A">
        <w:rPr>
          <w:rFonts w:ascii="Arial" w:hAnsi="Arial" w:cs="Arial"/>
          <w:b w:val="0"/>
        </w:rPr>
        <w:t xml:space="preserve"> = T</w:t>
      </w:r>
      <w:r w:rsidR="002E7E9D" w:rsidRPr="00E2791A">
        <w:rPr>
          <w:rFonts w:ascii="Arial" w:hAnsi="Arial" w:cs="Arial"/>
          <w:b w:val="0"/>
          <w:bCs/>
          <w:vertAlign w:val="subscript"/>
          <w:lang w:val="en-GB"/>
        </w:rPr>
        <w:t>RRC procedure delay</w:t>
      </w:r>
      <w:r w:rsidR="002E7E9D">
        <w:rPr>
          <w:rFonts w:ascii="Arial" w:hAnsi="Arial" w:cs="Arial"/>
        </w:rPr>
        <w:t xml:space="preserve"> </w:t>
      </w:r>
      <w:r w:rsidR="002E7E9D" w:rsidRPr="00E2791A">
        <w:rPr>
          <w:rFonts w:ascii="Arial" w:hAnsi="Arial" w:cs="Arial"/>
          <w:b w:val="0"/>
          <w:bCs/>
          <w:lang w:val="en-GB"/>
        </w:rPr>
        <w:t>+ T</w:t>
      </w:r>
      <w:r w:rsidR="002E7E9D" w:rsidRPr="00E2791A">
        <w:rPr>
          <w:rFonts w:ascii="Arial" w:hAnsi="Arial" w:cs="Arial"/>
          <w:b w:val="0"/>
          <w:bCs/>
          <w:vertAlign w:val="subscript"/>
          <w:lang w:val="en-GB"/>
        </w:rPr>
        <w:t xml:space="preserve">measure </w:t>
      </w:r>
      <w:r w:rsidR="002E7E9D" w:rsidRPr="00E2791A">
        <w:rPr>
          <w:rFonts w:ascii="Arial" w:hAnsi="Arial" w:cs="Arial"/>
          <w:b w:val="0"/>
          <w:bCs/>
          <w:lang w:val="en-GB"/>
        </w:rPr>
        <w:t>+ T</w:t>
      </w:r>
      <w:r w:rsidR="002E7E9D" w:rsidRPr="00E2791A">
        <w:rPr>
          <w:rFonts w:ascii="Arial" w:hAnsi="Arial" w:cs="Arial"/>
          <w:b w:val="0"/>
          <w:bCs/>
          <w:vertAlign w:val="subscript"/>
          <w:lang w:val="en-GB"/>
        </w:rPr>
        <w:t>TTT</w:t>
      </w:r>
      <w:r w:rsidR="002E7E9D">
        <w:rPr>
          <w:rFonts w:ascii="Arial" w:eastAsiaTheme="minorEastAsia" w:hAnsi="Arial" w:cs="Arial"/>
          <w:b w:val="0"/>
          <w:sz w:val="22"/>
          <w:szCs w:val="22"/>
        </w:rPr>
        <w:t>.</w:t>
      </w:r>
      <w:r w:rsidR="00506BDF">
        <w:rPr>
          <w:rFonts w:ascii="Arial" w:eastAsiaTheme="minorEastAsia" w:hAnsi="Arial" w:cs="Arial"/>
          <w:b w:val="0"/>
          <w:sz w:val="22"/>
          <w:szCs w:val="22"/>
        </w:rPr>
        <w:t xml:space="preserve"> However, it seems that this </w:t>
      </w:r>
      <w:r w:rsidR="00B1214A">
        <w:rPr>
          <w:rFonts w:ascii="Arial" w:eastAsiaTheme="minorEastAsia" w:hAnsi="Arial" w:cs="Arial"/>
          <w:b w:val="0"/>
          <w:sz w:val="22"/>
          <w:szCs w:val="22"/>
        </w:rPr>
        <w:t>interpretation</w:t>
      </w:r>
      <w:r w:rsidR="00506BDF">
        <w:rPr>
          <w:rFonts w:ascii="Arial" w:eastAsiaTheme="minorEastAsia" w:hAnsi="Arial" w:cs="Arial"/>
          <w:b w:val="0"/>
          <w:sz w:val="22"/>
          <w:szCs w:val="22"/>
        </w:rPr>
        <w:t xml:space="preserve"> </w:t>
      </w:r>
      <w:r w:rsidR="00344605">
        <w:rPr>
          <w:rFonts w:ascii="Arial" w:eastAsiaTheme="minorEastAsia" w:hAnsi="Arial" w:cs="Arial"/>
          <w:b w:val="0"/>
          <w:sz w:val="22"/>
          <w:szCs w:val="22"/>
        </w:rPr>
        <w:t xml:space="preserve">will </w:t>
      </w:r>
      <w:r w:rsidR="00506BDF">
        <w:rPr>
          <w:rFonts w:ascii="Arial" w:eastAsiaTheme="minorEastAsia" w:hAnsi="Arial" w:cs="Arial"/>
          <w:b w:val="0"/>
          <w:sz w:val="22"/>
          <w:szCs w:val="22"/>
        </w:rPr>
        <w:t xml:space="preserve">violate the agreed </w:t>
      </w:r>
      <w:r w:rsidR="00B1214A">
        <w:rPr>
          <w:rFonts w:ascii="Arial" w:eastAsiaTheme="minorEastAsia" w:hAnsi="Arial" w:cs="Arial"/>
          <w:b w:val="0"/>
          <w:sz w:val="22"/>
          <w:szCs w:val="22"/>
        </w:rPr>
        <w:t xml:space="preserve">definition of </w:t>
      </w:r>
      <w:r w:rsidR="00344605">
        <w:rPr>
          <w:rFonts w:ascii="Arial" w:eastAsiaTheme="minorEastAsia" w:hAnsi="Arial" w:cs="Arial"/>
          <w:b w:val="0"/>
          <w:sz w:val="22"/>
          <w:szCs w:val="22"/>
        </w:rPr>
        <w:t xml:space="preserve">conditional </w:t>
      </w:r>
      <w:r w:rsidR="00506BDF" w:rsidRPr="00506BDF">
        <w:rPr>
          <w:rFonts w:ascii="Arial" w:eastAsiaTheme="minorEastAsia" w:hAnsi="Arial" w:cs="Arial"/>
          <w:b w:val="0"/>
          <w:sz w:val="22"/>
          <w:szCs w:val="22"/>
        </w:rPr>
        <w:t>handover delay</w:t>
      </w:r>
      <w:r w:rsidR="00B1214A">
        <w:rPr>
          <w:rFonts w:ascii="Arial" w:eastAsiaTheme="minorEastAsia" w:hAnsi="Arial" w:cs="Arial"/>
          <w:b w:val="0"/>
          <w:sz w:val="22"/>
          <w:szCs w:val="22"/>
        </w:rPr>
        <w:t xml:space="preserve">: </w:t>
      </w:r>
      <w:r w:rsidR="00B1214A" w:rsidRPr="00B1214A">
        <w:rPr>
          <w:rFonts w:ascii="Arial" w:eastAsiaTheme="minorEastAsia" w:hAnsi="Arial" w:cs="Arial"/>
          <w:b w:val="0"/>
          <w:sz w:val="22"/>
          <w:szCs w:val="22"/>
        </w:rPr>
        <w:t>D</w:t>
      </w:r>
      <w:r w:rsidR="00B1214A" w:rsidRPr="00E3377D">
        <w:rPr>
          <w:rFonts w:ascii="Arial" w:eastAsiaTheme="minorEastAsia" w:hAnsi="Arial" w:cs="Arial"/>
          <w:b w:val="0"/>
          <w:sz w:val="22"/>
          <w:szCs w:val="22"/>
          <w:vertAlign w:val="subscript"/>
        </w:rPr>
        <w:t>CHO</w:t>
      </w:r>
      <w:r w:rsidR="00B1214A" w:rsidRPr="00B1214A">
        <w:rPr>
          <w:rFonts w:ascii="Arial" w:eastAsiaTheme="minorEastAsia" w:hAnsi="Arial" w:cs="Arial"/>
          <w:b w:val="0"/>
          <w:sz w:val="22"/>
          <w:szCs w:val="22"/>
        </w:rPr>
        <w:t xml:space="preserve"> </w:t>
      </w:r>
      <w:r w:rsidR="00506BDF" w:rsidRPr="00506BDF">
        <w:rPr>
          <w:rFonts w:ascii="Arial" w:eastAsiaTheme="minorEastAsia" w:hAnsi="Arial" w:cs="Arial"/>
          <w:b w:val="0"/>
          <w:sz w:val="22"/>
          <w:szCs w:val="22"/>
        </w:rPr>
        <w:t xml:space="preserve">is defined from the time when </w:t>
      </w:r>
      <w:r w:rsidR="00506BDF" w:rsidRPr="00E3377D">
        <w:rPr>
          <w:rFonts w:ascii="Arial" w:eastAsiaTheme="minorEastAsia" w:hAnsi="Arial" w:cs="Arial"/>
          <w:b w:val="0"/>
          <w:sz w:val="22"/>
          <w:szCs w:val="22"/>
          <w:highlight w:val="yellow"/>
        </w:rPr>
        <w:t>handover condition is met</w:t>
      </w:r>
      <w:r w:rsidR="00506BDF" w:rsidRPr="00506BDF">
        <w:rPr>
          <w:rFonts w:ascii="Arial" w:eastAsiaTheme="minorEastAsia" w:hAnsi="Arial" w:cs="Arial"/>
          <w:b w:val="0"/>
          <w:sz w:val="22"/>
          <w:szCs w:val="22"/>
        </w:rPr>
        <w:t xml:space="preserve"> to the time when the first PRACH preamble is transmitted</w:t>
      </w:r>
    </w:p>
    <w:p w14:paraId="4A8192D0" w14:textId="72906DDE" w:rsidR="0095210F" w:rsidRDefault="00514FD0" w:rsidP="00F62414">
      <w:pPr>
        <w:pStyle w:val="Caption"/>
      </w:pPr>
      <w:bookmarkStart w:id="14" w:name="_Ref16547845"/>
      <w:r w:rsidRPr="000F7B73">
        <w:rPr>
          <w:rFonts w:ascii="Arial" w:hAnsi="Arial" w:cs="Arial"/>
          <w:i/>
          <w:sz w:val="22"/>
          <w:szCs w:val="22"/>
        </w:rPr>
        <w:t xml:space="preserve">Proposal </w:t>
      </w:r>
      <w:r w:rsidRPr="000F7B73">
        <w:rPr>
          <w:rFonts w:ascii="Arial" w:hAnsi="Arial" w:cs="Arial"/>
          <w:i/>
          <w:sz w:val="22"/>
          <w:szCs w:val="22"/>
        </w:rPr>
        <w:fldChar w:fldCharType="begin"/>
      </w:r>
      <w:r w:rsidRPr="000F7B73">
        <w:rPr>
          <w:rFonts w:ascii="Arial" w:hAnsi="Arial" w:cs="Arial"/>
          <w:i/>
          <w:sz w:val="22"/>
          <w:szCs w:val="22"/>
        </w:rPr>
        <w:instrText xml:space="preserve"> SEQ Proposal \* ARABIC </w:instrText>
      </w:r>
      <w:r w:rsidRPr="000F7B73">
        <w:rPr>
          <w:rFonts w:ascii="Arial" w:hAnsi="Arial" w:cs="Arial"/>
          <w:i/>
          <w:sz w:val="22"/>
          <w:szCs w:val="22"/>
        </w:rPr>
        <w:fldChar w:fldCharType="separate"/>
      </w:r>
      <w:r w:rsidR="006774C1">
        <w:rPr>
          <w:rFonts w:ascii="Arial" w:hAnsi="Arial" w:cs="Arial"/>
          <w:i/>
          <w:noProof/>
          <w:sz w:val="22"/>
          <w:szCs w:val="22"/>
        </w:rPr>
        <w:t>5</w:t>
      </w:r>
      <w:r w:rsidRPr="000F7B73">
        <w:rPr>
          <w:rFonts w:ascii="Arial" w:hAnsi="Arial" w:cs="Arial"/>
          <w:i/>
          <w:sz w:val="22"/>
          <w:szCs w:val="22"/>
        </w:rPr>
        <w:fldChar w:fldCharType="end"/>
      </w:r>
      <w:r w:rsidRPr="000F7B73">
        <w:rPr>
          <w:rFonts w:ascii="Arial" w:hAnsi="Arial" w:cs="Arial"/>
          <w:i/>
          <w:sz w:val="22"/>
          <w:szCs w:val="22"/>
        </w:rPr>
        <w:t xml:space="preserve">: RAN4 to </w:t>
      </w:r>
      <w:r w:rsidR="002E7E9D">
        <w:rPr>
          <w:rFonts w:ascii="Arial" w:hAnsi="Arial" w:cs="Arial"/>
          <w:i/>
          <w:sz w:val="22"/>
          <w:szCs w:val="22"/>
        </w:rPr>
        <w:t xml:space="preserve">clarify </w:t>
      </w:r>
      <w:r w:rsidR="0095210F">
        <w:rPr>
          <w:rFonts w:ascii="Arial" w:hAnsi="Arial" w:cs="Arial"/>
          <w:i/>
          <w:sz w:val="22"/>
          <w:szCs w:val="22"/>
        </w:rPr>
        <w:t xml:space="preserve">the requirement if </w:t>
      </w:r>
      <w:r w:rsidR="0095210F" w:rsidRPr="00E3377D">
        <w:rPr>
          <w:rFonts w:ascii="Arial" w:hAnsi="Arial" w:cs="Arial"/>
          <w:i/>
          <w:sz w:val="22"/>
          <w:szCs w:val="22"/>
        </w:rPr>
        <w:t>channel condition is met comes before Network configure a CHO command</w:t>
      </w:r>
      <w:r w:rsidR="008D6822" w:rsidRPr="000F7B73">
        <w:rPr>
          <w:rFonts w:ascii="Arial" w:hAnsi="Arial" w:cs="Arial"/>
          <w:i/>
          <w:sz w:val="22"/>
          <w:szCs w:val="22"/>
        </w:rPr>
        <w:t>.</w:t>
      </w:r>
      <w:bookmarkEnd w:id="13"/>
      <w:bookmarkEnd w:id="14"/>
    </w:p>
    <w:p w14:paraId="308B2DAD" w14:textId="77777777" w:rsidR="00726CA9" w:rsidRPr="000F7B73" w:rsidRDefault="00726CA9" w:rsidP="000F7B73">
      <w:pPr>
        <w:pStyle w:val="ListParagraph"/>
        <w:rPr>
          <w:rFonts w:ascii="Arial" w:hAnsi="Arial" w:cs="Arial"/>
        </w:rPr>
      </w:pPr>
    </w:p>
    <w:bookmarkEnd w:id="0"/>
    <w:bookmarkEnd w:id="1"/>
    <w:bookmarkEnd w:id="3"/>
    <w:bookmarkEnd w:id="4"/>
    <w:bookmarkEnd w:id="5"/>
    <w:bookmarkEnd w:id="6"/>
    <w:bookmarkEnd w:id="11"/>
    <w:p w14:paraId="3D0DE51E" w14:textId="77777777" w:rsidR="00B0627C" w:rsidRPr="009F29FB" w:rsidRDefault="00B0627C" w:rsidP="00B0627C">
      <w:pPr>
        <w:pStyle w:val="Heading1"/>
        <w:jc w:val="both"/>
        <w:rPr>
          <w:rFonts w:cs="Arial"/>
          <w:color w:val="000000" w:themeColor="text1"/>
        </w:rPr>
      </w:pPr>
      <w:r>
        <w:rPr>
          <w:rFonts w:eastAsia="新細明體" w:cs="Arial"/>
          <w:color w:val="000000" w:themeColor="text1"/>
          <w:lang w:eastAsia="zh-TW"/>
        </w:rPr>
        <w:t>4</w:t>
      </w:r>
      <w:r w:rsidRPr="009F29FB">
        <w:rPr>
          <w:rFonts w:cs="Arial"/>
          <w:color w:val="000000" w:themeColor="text1"/>
        </w:rPr>
        <w:tab/>
      </w:r>
      <w:r w:rsidRPr="009F29FB">
        <w:rPr>
          <w:rFonts w:eastAsia="新細明體" w:cs="Arial"/>
          <w:color w:val="000000" w:themeColor="text1"/>
          <w:lang w:eastAsia="zh-TW"/>
        </w:rPr>
        <w:t>Summary</w:t>
      </w:r>
      <w:r w:rsidRPr="009F29FB">
        <w:rPr>
          <w:rFonts w:cs="Arial"/>
          <w:color w:val="000000" w:themeColor="text1"/>
        </w:rPr>
        <w:t xml:space="preserve"> </w:t>
      </w:r>
    </w:p>
    <w:p w14:paraId="6C7A7B24" w14:textId="7BC61A1D" w:rsidR="00DF17B1" w:rsidRDefault="00B0627C">
      <w:pPr>
        <w:pStyle w:val="TAL"/>
        <w:jc w:val="both"/>
        <w:rPr>
          <w:rFonts w:cs="Arial"/>
          <w:sz w:val="24"/>
        </w:rPr>
      </w:pPr>
      <w:r w:rsidRPr="004F6B7E">
        <w:rPr>
          <w:rFonts w:cs="Arial"/>
          <w:sz w:val="24"/>
        </w:rPr>
        <w:t>In this contribution</w:t>
      </w:r>
      <w:r>
        <w:rPr>
          <w:rFonts w:cs="Arial"/>
          <w:sz w:val="24"/>
        </w:rPr>
        <w:t xml:space="preserve">, we </w:t>
      </w:r>
      <w:r w:rsidR="00DF17B1" w:rsidRPr="004F6B7E">
        <w:rPr>
          <w:rFonts w:cs="Arial"/>
          <w:sz w:val="24"/>
        </w:rPr>
        <w:t>propose</w:t>
      </w:r>
    </w:p>
    <w:p w14:paraId="07DA6697" w14:textId="491A3DBF" w:rsidR="00310AA8" w:rsidRDefault="00310AA8" w:rsidP="00B0627C">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_Ref16547841 \h  \* MERGEFORMAT </w:instrText>
      </w:r>
      <w:r>
        <w:rPr>
          <w:rFonts w:eastAsia="SimSun" w:cs="Arial"/>
          <w:b/>
          <w:i/>
          <w:sz w:val="22"/>
        </w:rPr>
      </w:r>
      <w:r>
        <w:rPr>
          <w:rFonts w:eastAsia="SimSun" w:cs="Arial"/>
          <w:b/>
          <w:i/>
          <w:sz w:val="22"/>
        </w:rPr>
        <w:fldChar w:fldCharType="separate"/>
      </w:r>
      <w:r w:rsidR="006774C1" w:rsidRPr="00F968F7">
        <w:rPr>
          <w:rFonts w:eastAsia="SimSun" w:cs="Arial"/>
          <w:b/>
          <w:i/>
          <w:sz w:val="22"/>
        </w:rPr>
        <w:t>Proposal 1: Conditional handover does not add additional monitoring frequency layers, cells, and SSBs on top of existing Rel-15 UE measurement capability.</w:t>
      </w:r>
      <w:r>
        <w:rPr>
          <w:rFonts w:eastAsia="SimSun" w:cs="Arial"/>
          <w:b/>
          <w:i/>
          <w:sz w:val="22"/>
        </w:rPr>
        <w:fldChar w:fldCharType="end"/>
      </w:r>
    </w:p>
    <w:p w14:paraId="36A52EC2" w14:textId="0FDE98FC" w:rsidR="00310AA8" w:rsidRDefault="00310AA8" w:rsidP="00B0627C">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_Ref16547843 \h  \* MERGEFORMAT </w:instrText>
      </w:r>
      <w:r>
        <w:rPr>
          <w:rFonts w:eastAsia="SimSun" w:cs="Arial"/>
          <w:b/>
          <w:i/>
          <w:sz w:val="22"/>
        </w:rPr>
      </w:r>
      <w:r>
        <w:rPr>
          <w:rFonts w:eastAsia="SimSun" w:cs="Arial"/>
          <w:b/>
          <w:i/>
          <w:sz w:val="22"/>
        </w:rPr>
        <w:fldChar w:fldCharType="separate"/>
      </w:r>
      <w:r w:rsidR="006774C1" w:rsidRPr="00F968F7">
        <w:rPr>
          <w:rFonts w:eastAsia="SimSun" w:cs="Arial"/>
          <w:b/>
          <w:i/>
          <w:sz w:val="22"/>
        </w:rPr>
        <w:t>Proposal 2: RAN4 to confirm the definition of “handover condition is met” is the time when actual channel condition is satisfied.</w:t>
      </w:r>
      <w:r>
        <w:rPr>
          <w:rFonts w:eastAsia="SimSun" w:cs="Arial"/>
          <w:b/>
          <w:i/>
          <w:sz w:val="22"/>
        </w:rPr>
        <w:fldChar w:fldCharType="end"/>
      </w:r>
    </w:p>
    <w:p w14:paraId="77B9E2C1" w14:textId="0435D8A1" w:rsidR="00F62414" w:rsidRDefault="00F62414" w:rsidP="00B0627C">
      <w:pPr>
        <w:pStyle w:val="TAL"/>
        <w:jc w:val="both"/>
        <w:rPr>
          <w:rFonts w:eastAsia="SimSun" w:cs="Arial"/>
          <w:b/>
          <w:i/>
          <w:sz w:val="22"/>
        </w:rPr>
      </w:pPr>
      <w:r w:rsidRPr="00F62414">
        <w:rPr>
          <w:rFonts w:eastAsia="SimSun" w:cs="Arial"/>
          <w:b/>
          <w:i/>
          <w:sz w:val="22"/>
        </w:rPr>
        <w:fldChar w:fldCharType="begin"/>
      </w:r>
      <w:r w:rsidRPr="00F62414">
        <w:rPr>
          <w:rFonts w:eastAsia="SimSun" w:cs="Arial"/>
          <w:b/>
          <w:i/>
          <w:sz w:val="22"/>
        </w:rPr>
        <w:instrText xml:space="preserve"> REF _Ref16795380 \h  \* MERGEFORMAT </w:instrText>
      </w:r>
      <w:r w:rsidRPr="00F62414">
        <w:rPr>
          <w:rFonts w:eastAsia="SimSun" w:cs="Arial"/>
          <w:b/>
          <w:i/>
          <w:sz w:val="22"/>
        </w:rPr>
      </w:r>
      <w:r w:rsidRPr="00F62414">
        <w:rPr>
          <w:rFonts w:eastAsia="SimSun" w:cs="Arial"/>
          <w:b/>
          <w:i/>
          <w:sz w:val="22"/>
        </w:rPr>
        <w:fldChar w:fldCharType="separate"/>
      </w:r>
      <w:r w:rsidR="00F968F7" w:rsidRPr="00F968F7">
        <w:rPr>
          <w:rFonts w:eastAsia="SimSun" w:cs="Arial"/>
          <w:b/>
          <w:i/>
          <w:sz w:val="22"/>
        </w:rPr>
        <w:t>Proposal 3: If the cell is unknown to UE, T</w:t>
      </w:r>
      <w:r w:rsidR="00F968F7" w:rsidRPr="00F968F7">
        <w:rPr>
          <w:rFonts w:eastAsia="SimSun" w:cs="Arial"/>
          <w:b/>
          <w:i/>
          <w:sz w:val="22"/>
          <w:vertAlign w:val="subscript"/>
        </w:rPr>
        <w:t>measure</w:t>
      </w:r>
      <w:r w:rsidR="00F968F7" w:rsidRPr="00F968F7">
        <w:rPr>
          <w:rFonts w:eastAsia="SimSun" w:cs="Arial"/>
          <w:b/>
          <w:i/>
          <w:sz w:val="22"/>
        </w:rPr>
        <w:t xml:space="preserve"> should include both cell search time and measurement time. If the cell is known to UE, T</w:t>
      </w:r>
      <w:r w:rsidR="00F968F7" w:rsidRPr="00F968F7">
        <w:rPr>
          <w:rFonts w:eastAsia="SimSun" w:cs="Arial"/>
          <w:b/>
          <w:i/>
          <w:sz w:val="22"/>
          <w:vertAlign w:val="subscript"/>
        </w:rPr>
        <w:t>measure</w:t>
      </w:r>
      <w:r w:rsidR="00F968F7" w:rsidRPr="00F968F7">
        <w:rPr>
          <w:rFonts w:eastAsia="SimSun" w:cs="Arial"/>
          <w:b/>
          <w:i/>
          <w:sz w:val="22"/>
        </w:rPr>
        <w:t xml:space="preserve"> should include only the measurement time.</w:t>
      </w:r>
      <w:r w:rsidRPr="00F62414">
        <w:rPr>
          <w:rFonts w:eastAsia="SimSun" w:cs="Arial"/>
          <w:b/>
          <w:i/>
          <w:sz w:val="22"/>
        </w:rPr>
        <w:fldChar w:fldCharType="end"/>
      </w:r>
    </w:p>
    <w:p w14:paraId="28F96C74" w14:textId="1DC4D6B8" w:rsidR="00F968F7" w:rsidRPr="00F62414" w:rsidRDefault="00F968F7" w:rsidP="00B0627C">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_Ref16798669 \h  \* MERGEFORMAT </w:instrText>
      </w:r>
      <w:r>
        <w:rPr>
          <w:rFonts w:eastAsia="SimSun" w:cs="Arial"/>
          <w:b/>
          <w:i/>
          <w:sz w:val="22"/>
        </w:rPr>
      </w:r>
      <w:r>
        <w:rPr>
          <w:rFonts w:eastAsia="SimSun" w:cs="Arial"/>
          <w:b/>
          <w:i/>
          <w:sz w:val="22"/>
        </w:rPr>
        <w:fldChar w:fldCharType="separate"/>
      </w:r>
      <w:r w:rsidRPr="00F968F7">
        <w:rPr>
          <w:rFonts w:eastAsia="SimSun" w:cs="Arial"/>
          <w:b/>
          <w:i/>
          <w:sz w:val="22"/>
        </w:rPr>
        <w:t>Proposal 4: T</w:t>
      </w:r>
      <w:r w:rsidRPr="00F968F7">
        <w:rPr>
          <w:rFonts w:eastAsia="SimSun" w:cs="Arial"/>
          <w:b/>
          <w:i/>
          <w:sz w:val="22"/>
          <w:vertAlign w:val="subscript"/>
        </w:rPr>
        <w:t>search</w:t>
      </w:r>
      <w:r w:rsidRPr="00F968F7">
        <w:rPr>
          <w:rFonts w:eastAsia="SimSun" w:cs="Arial"/>
          <w:b/>
          <w:i/>
          <w:sz w:val="22"/>
        </w:rPr>
        <w:t xml:space="preserve"> is not needed.</w:t>
      </w:r>
      <w:r>
        <w:rPr>
          <w:rFonts w:eastAsia="SimSun" w:cs="Arial"/>
          <w:b/>
          <w:i/>
          <w:sz w:val="22"/>
        </w:rPr>
        <w:fldChar w:fldCharType="end"/>
      </w:r>
    </w:p>
    <w:p w14:paraId="3055B566" w14:textId="44B47A86" w:rsidR="00DF17B1" w:rsidRDefault="00310AA8" w:rsidP="00B0627C">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_Ref16547845 \h  \* MERGEFORMAT </w:instrText>
      </w:r>
      <w:r>
        <w:rPr>
          <w:rFonts w:eastAsia="SimSun" w:cs="Arial"/>
          <w:b/>
          <w:i/>
          <w:sz w:val="22"/>
        </w:rPr>
      </w:r>
      <w:r>
        <w:rPr>
          <w:rFonts w:eastAsia="SimSun" w:cs="Arial"/>
          <w:b/>
          <w:i/>
          <w:sz w:val="22"/>
        </w:rPr>
        <w:fldChar w:fldCharType="separate"/>
      </w:r>
      <w:r w:rsidR="006774C1" w:rsidRPr="00F968F7">
        <w:rPr>
          <w:rFonts w:eastAsia="SimSun" w:cs="Arial"/>
          <w:b/>
          <w:i/>
          <w:sz w:val="22"/>
        </w:rPr>
        <w:t>Proposal 5: RAN4 to clarify the requirement if channel condition is met comes before Network configure a CHO command.</w:t>
      </w:r>
      <w:r>
        <w:rPr>
          <w:rFonts w:eastAsia="SimSun" w:cs="Arial"/>
          <w:b/>
          <w:i/>
          <w:sz w:val="22"/>
        </w:rPr>
        <w:fldChar w:fldCharType="end"/>
      </w:r>
      <w:r w:rsidR="00F968F7">
        <w:rPr>
          <w:rFonts w:eastAsia="SimSun" w:cs="Arial"/>
          <w:b/>
          <w:i/>
          <w:sz w:val="22"/>
        </w:rPr>
        <w:t xml:space="preserve">  </w:t>
      </w:r>
    </w:p>
    <w:p w14:paraId="3AFEBC0B" w14:textId="77777777" w:rsidR="00DF17B1" w:rsidRPr="009F29FB" w:rsidRDefault="00DF17B1" w:rsidP="00DF17B1">
      <w:pPr>
        <w:pStyle w:val="Heading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5980D726" w14:textId="2FE63FDA" w:rsidR="00DF17B1" w:rsidRDefault="00F35F8A" w:rsidP="00F35F8A">
      <w:pPr>
        <w:pStyle w:val="ListParagraph"/>
        <w:numPr>
          <w:ilvl w:val="0"/>
          <w:numId w:val="85"/>
        </w:numPr>
        <w:ind w:right="72"/>
        <w:rPr>
          <w:rFonts w:ascii="Arial" w:hAnsi="Arial" w:cs="Arial"/>
        </w:rPr>
      </w:pPr>
      <w:bookmarkStart w:id="15" w:name="_Ref7353143"/>
      <w:r w:rsidRPr="00F35F8A">
        <w:rPr>
          <w:rFonts w:ascii="Arial" w:hAnsi="Arial" w:cs="Arial"/>
        </w:rPr>
        <w:t>R4-1907391</w:t>
      </w:r>
      <w:r w:rsidR="00DF17B1" w:rsidRPr="005660DB">
        <w:rPr>
          <w:rFonts w:ascii="Arial" w:hAnsi="Arial" w:cs="Arial"/>
        </w:rPr>
        <w:t xml:space="preserve">, </w:t>
      </w:r>
      <w:r w:rsidRPr="00F35F8A">
        <w:rPr>
          <w:rFonts w:ascii="Arial" w:hAnsi="Arial" w:cs="Arial"/>
        </w:rPr>
        <w:t>Way forward on NR mobility enhancement</w:t>
      </w:r>
      <w:r w:rsidR="00DF17B1" w:rsidRPr="005660DB">
        <w:rPr>
          <w:rFonts w:ascii="Arial" w:hAnsi="Arial" w:cs="Arial"/>
        </w:rPr>
        <w:t>, Ma</w:t>
      </w:r>
      <w:r w:rsidR="006F76A7">
        <w:rPr>
          <w:rFonts w:ascii="Arial" w:hAnsi="Arial" w:cs="Arial"/>
        </w:rPr>
        <w:t>y</w:t>
      </w:r>
      <w:r w:rsidR="00DF17B1" w:rsidRPr="005660DB">
        <w:rPr>
          <w:rFonts w:ascii="Arial" w:hAnsi="Arial" w:cs="Arial"/>
        </w:rPr>
        <w:t>, 2019</w:t>
      </w:r>
      <w:bookmarkEnd w:id="15"/>
      <w:r w:rsidR="006F76A7">
        <w:rPr>
          <w:rFonts w:ascii="Arial" w:hAnsi="Arial" w:cs="Arial"/>
        </w:rPr>
        <w:t>.</w:t>
      </w:r>
    </w:p>
    <w:p w14:paraId="650093A4" w14:textId="77777777" w:rsidR="006F76A7" w:rsidRPr="006F76A7" w:rsidRDefault="006F76A7" w:rsidP="006F76A7">
      <w:pPr>
        <w:ind w:right="72"/>
        <w:rPr>
          <w:rFonts w:ascii="Arial" w:hAnsi="Arial" w:cs="Arial"/>
        </w:rPr>
      </w:pPr>
    </w:p>
    <w:p w14:paraId="77F05B53" w14:textId="77777777" w:rsidR="00415949" w:rsidRPr="00B0627C" w:rsidRDefault="00415949" w:rsidP="00B0627C"/>
    <w:sectPr w:rsidR="00415949" w:rsidRPr="00B0627C"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49D553" w14:textId="77777777" w:rsidR="00B13D7E" w:rsidRDefault="00B13D7E">
      <w:r>
        <w:separator/>
      </w:r>
    </w:p>
  </w:endnote>
  <w:endnote w:type="continuationSeparator" w:id="0">
    <w:p w14:paraId="530C85F1" w14:textId="77777777" w:rsidR="00B13D7E" w:rsidRDefault="00B13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A9840" w14:textId="77777777" w:rsidR="00B13D7E" w:rsidRDefault="00B13D7E">
      <w:r>
        <w:separator/>
      </w:r>
    </w:p>
  </w:footnote>
  <w:footnote w:type="continuationSeparator" w:id="0">
    <w:p w14:paraId="34661C19" w14:textId="77777777" w:rsidR="00B13D7E" w:rsidRDefault="00B13D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8B5895"/>
    <w:multiLevelType w:val="hybridMultilevel"/>
    <w:tmpl w:val="244AA48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99E10D6"/>
    <w:multiLevelType w:val="hybridMultilevel"/>
    <w:tmpl w:val="790E7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167B6"/>
    <w:multiLevelType w:val="hybridMultilevel"/>
    <w:tmpl w:val="E724E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00A4E"/>
    <w:multiLevelType w:val="hybridMultilevel"/>
    <w:tmpl w:val="BA68E016"/>
    <w:lvl w:ilvl="0" w:tplc="87A8CD70">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BE75462"/>
    <w:multiLevelType w:val="hybridMultilevel"/>
    <w:tmpl w:val="C6B6D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402908"/>
    <w:multiLevelType w:val="hybridMultilevel"/>
    <w:tmpl w:val="939E9532"/>
    <w:lvl w:ilvl="0" w:tplc="77DCA25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036357"/>
    <w:multiLevelType w:val="hybridMultilevel"/>
    <w:tmpl w:val="93A48CC8"/>
    <w:lvl w:ilvl="0" w:tplc="04090001">
      <w:start w:val="1"/>
      <w:numFmt w:val="bullet"/>
      <w:lvlText w:val=""/>
      <w:lvlJc w:val="left"/>
      <w:pPr>
        <w:tabs>
          <w:tab w:val="num" w:pos="720"/>
        </w:tabs>
        <w:ind w:left="720" w:hanging="360"/>
      </w:pPr>
      <w:rPr>
        <w:rFonts w:ascii="Symbol" w:hAnsi="Symbol" w:hint="default"/>
      </w:r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0B7EB3"/>
    <w:multiLevelType w:val="hybridMultilevel"/>
    <w:tmpl w:val="EA5EA656"/>
    <w:lvl w:ilvl="0" w:tplc="9E640D9E">
      <w:start w:val="1"/>
      <w:numFmt w:val="bullet"/>
      <w:lvlText w:val="•"/>
      <w:lvlJc w:val="left"/>
      <w:pPr>
        <w:tabs>
          <w:tab w:val="num" w:pos="720"/>
        </w:tabs>
        <w:ind w:left="720" w:hanging="360"/>
      </w:pPr>
      <w:rPr>
        <w:rFonts w:ascii="Arial" w:hAnsi="Arial" w:hint="default"/>
      </w:rPr>
    </w:lvl>
    <w:lvl w:ilvl="1" w:tplc="DEC0F3C2" w:tentative="1">
      <w:start w:val="1"/>
      <w:numFmt w:val="bullet"/>
      <w:lvlText w:val="•"/>
      <w:lvlJc w:val="left"/>
      <w:pPr>
        <w:tabs>
          <w:tab w:val="num" w:pos="1440"/>
        </w:tabs>
        <w:ind w:left="1440" w:hanging="360"/>
      </w:pPr>
      <w:rPr>
        <w:rFonts w:ascii="Arial" w:hAnsi="Arial" w:hint="default"/>
      </w:rPr>
    </w:lvl>
    <w:lvl w:ilvl="2" w:tplc="F59AC66E" w:tentative="1">
      <w:start w:val="1"/>
      <w:numFmt w:val="bullet"/>
      <w:lvlText w:val="•"/>
      <w:lvlJc w:val="left"/>
      <w:pPr>
        <w:tabs>
          <w:tab w:val="num" w:pos="2160"/>
        </w:tabs>
        <w:ind w:left="2160" w:hanging="360"/>
      </w:pPr>
      <w:rPr>
        <w:rFonts w:ascii="Arial" w:hAnsi="Arial" w:hint="default"/>
      </w:rPr>
    </w:lvl>
    <w:lvl w:ilvl="3" w:tplc="181AE828" w:tentative="1">
      <w:start w:val="1"/>
      <w:numFmt w:val="bullet"/>
      <w:lvlText w:val="•"/>
      <w:lvlJc w:val="left"/>
      <w:pPr>
        <w:tabs>
          <w:tab w:val="num" w:pos="2880"/>
        </w:tabs>
        <w:ind w:left="2880" w:hanging="360"/>
      </w:pPr>
      <w:rPr>
        <w:rFonts w:ascii="Arial" w:hAnsi="Arial" w:hint="default"/>
      </w:rPr>
    </w:lvl>
    <w:lvl w:ilvl="4" w:tplc="017087E0" w:tentative="1">
      <w:start w:val="1"/>
      <w:numFmt w:val="bullet"/>
      <w:lvlText w:val="•"/>
      <w:lvlJc w:val="left"/>
      <w:pPr>
        <w:tabs>
          <w:tab w:val="num" w:pos="3600"/>
        </w:tabs>
        <w:ind w:left="3600" w:hanging="360"/>
      </w:pPr>
      <w:rPr>
        <w:rFonts w:ascii="Arial" w:hAnsi="Arial" w:hint="default"/>
      </w:rPr>
    </w:lvl>
    <w:lvl w:ilvl="5" w:tplc="066A6584" w:tentative="1">
      <w:start w:val="1"/>
      <w:numFmt w:val="bullet"/>
      <w:lvlText w:val="•"/>
      <w:lvlJc w:val="left"/>
      <w:pPr>
        <w:tabs>
          <w:tab w:val="num" w:pos="4320"/>
        </w:tabs>
        <w:ind w:left="4320" w:hanging="360"/>
      </w:pPr>
      <w:rPr>
        <w:rFonts w:ascii="Arial" w:hAnsi="Arial" w:hint="default"/>
      </w:rPr>
    </w:lvl>
    <w:lvl w:ilvl="6" w:tplc="F5AA1958" w:tentative="1">
      <w:start w:val="1"/>
      <w:numFmt w:val="bullet"/>
      <w:lvlText w:val="•"/>
      <w:lvlJc w:val="left"/>
      <w:pPr>
        <w:tabs>
          <w:tab w:val="num" w:pos="5040"/>
        </w:tabs>
        <w:ind w:left="5040" w:hanging="360"/>
      </w:pPr>
      <w:rPr>
        <w:rFonts w:ascii="Arial" w:hAnsi="Arial" w:hint="default"/>
      </w:rPr>
    </w:lvl>
    <w:lvl w:ilvl="7" w:tplc="929623E8" w:tentative="1">
      <w:start w:val="1"/>
      <w:numFmt w:val="bullet"/>
      <w:lvlText w:val="•"/>
      <w:lvlJc w:val="left"/>
      <w:pPr>
        <w:tabs>
          <w:tab w:val="num" w:pos="5760"/>
        </w:tabs>
        <w:ind w:left="5760" w:hanging="360"/>
      </w:pPr>
      <w:rPr>
        <w:rFonts w:ascii="Arial" w:hAnsi="Arial" w:hint="default"/>
      </w:rPr>
    </w:lvl>
    <w:lvl w:ilvl="8" w:tplc="C464E4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656313"/>
    <w:multiLevelType w:val="hybridMultilevel"/>
    <w:tmpl w:val="1668E7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DD557E"/>
    <w:multiLevelType w:val="hybridMultilevel"/>
    <w:tmpl w:val="36ACE1AC"/>
    <w:lvl w:ilvl="0" w:tplc="376EF5FA">
      <w:start w:val="1"/>
      <w:numFmt w:val="bullet"/>
      <w:lvlText w:val="•"/>
      <w:lvlJc w:val="left"/>
      <w:pPr>
        <w:tabs>
          <w:tab w:val="num" w:pos="720"/>
        </w:tabs>
        <w:ind w:left="720" w:hanging="360"/>
      </w:pPr>
      <w:rPr>
        <w:rFonts w:ascii="Arial" w:hAnsi="Arial" w:hint="default"/>
      </w:rPr>
    </w:lvl>
    <w:lvl w:ilvl="1" w:tplc="0F045300">
      <w:start w:val="1"/>
      <w:numFmt w:val="bullet"/>
      <w:lvlText w:val="•"/>
      <w:lvlJc w:val="left"/>
      <w:pPr>
        <w:tabs>
          <w:tab w:val="num" w:pos="1440"/>
        </w:tabs>
        <w:ind w:left="1440" w:hanging="360"/>
      </w:pPr>
      <w:rPr>
        <w:rFonts w:ascii="Arial" w:hAnsi="Arial" w:hint="default"/>
      </w:rPr>
    </w:lvl>
    <w:lvl w:ilvl="2" w:tplc="92B247D4" w:tentative="1">
      <w:start w:val="1"/>
      <w:numFmt w:val="bullet"/>
      <w:lvlText w:val="•"/>
      <w:lvlJc w:val="left"/>
      <w:pPr>
        <w:tabs>
          <w:tab w:val="num" w:pos="2160"/>
        </w:tabs>
        <w:ind w:left="2160" w:hanging="360"/>
      </w:pPr>
      <w:rPr>
        <w:rFonts w:ascii="Arial" w:hAnsi="Arial" w:hint="default"/>
      </w:rPr>
    </w:lvl>
    <w:lvl w:ilvl="3" w:tplc="08341CC2" w:tentative="1">
      <w:start w:val="1"/>
      <w:numFmt w:val="bullet"/>
      <w:lvlText w:val="•"/>
      <w:lvlJc w:val="left"/>
      <w:pPr>
        <w:tabs>
          <w:tab w:val="num" w:pos="2880"/>
        </w:tabs>
        <w:ind w:left="2880" w:hanging="360"/>
      </w:pPr>
      <w:rPr>
        <w:rFonts w:ascii="Arial" w:hAnsi="Arial" w:hint="default"/>
      </w:rPr>
    </w:lvl>
    <w:lvl w:ilvl="4" w:tplc="A4D2BBCC" w:tentative="1">
      <w:start w:val="1"/>
      <w:numFmt w:val="bullet"/>
      <w:lvlText w:val="•"/>
      <w:lvlJc w:val="left"/>
      <w:pPr>
        <w:tabs>
          <w:tab w:val="num" w:pos="3600"/>
        </w:tabs>
        <w:ind w:left="3600" w:hanging="360"/>
      </w:pPr>
      <w:rPr>
        <w:rFonts w:ascii="Arial" w:hAnsi="Arial" w:hint="default"/>
      </w:rPr>
    </w:lvl>
    <w:lvl w:ilvl="5" w:tplc="02D4C40A" w:tentative="1">
      <w:start w:val="1"/>
      <w:numFmt w:val="bullet"/>
      <w:lvlText w:val="•"/>
      <w:lvlJc w:val="left"/>
      <w:pPr>
        <w:tabs>
          <w:tab w:val="num" w:pos="4320"/>
        </w:tabs>
        <w:ind w:left="4320" w:hanging="360"/>
      </w:pPr>
      <w:rPr>
        <w:rFonts w:ascii="Arial" w:hAnsi="Arial" w:hint="default"/>
      </w:rPr>
    </w:lvl>
    <w:lvl w:ilvl="6" w:tplc="4920C550" w:tentative="1">
      <w:start w:val="1"/>
      <w:numFmt w:val="bullet"/>
      <w:lvlText w:val="•"/>
      <w:lvlJc w:val="left"/>
      <w:pPr>
        <w:tabs>
          <w:tab w:val="num" w:pos="5040"/>
        </w:tabs>
        <w:ind w:left="5040" w:hanging="360"/>
      </w:pPr>
      <w:rPr>
        <w:rFonts w:ascii="Arial" w:hAnsi="Arial" w:hint="default"/>
      </w:rPr>
    </w:lvl>
    <w:lvl w:ilvl="7" w:tplc="3514AFD8" w:tentative="1">
      <w:start w:val="1"/>
      <w:numFmt w:val="bullet"/>
      <w:lvlText w:val="•"/>
      <w:lvlJc w:val="left"/>
      <w:pPr>
        <w:tabs>
          <w:tab w:val="num" w:pos="5760"/>
        </w:tabs>
        <w:ind w:left="5760" w:hanging="360"/>
      </w:pPr>
      <w:rPr>
        <w:rFonts w:ascii="Arial" w:hAnsi="Arial" w:hint="default"/>
      </w:rPr>
    </w:lvl>
    <w:lvl w:ilvl="8" w:tplc="88324F6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0A121C0"/>
    <w:multiLevelType w:val="hybridMultilevel"/>
    <w:tmpl w:val="F224EEC6"/>
    <w:lvl w:ilvl="0" w:tplc="DF2C218C">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11052BB4"/>
    <w:multiLevelType w:val="hybridMultilevel"/>
    <w:tmpl w:val="C8563588"/>
    <w:lvl w:ilvl="0" w:tplc="F9C4560C">
      <w:start w:val="1"/>
      <w:numFmt w:val="bullet"/>
      <w:lvlText w:val="•"/>
      <w:lvlJc w:val="left"/>
      <w:pPr>
        <w:tabs>
          <w:tab w:val="num" w:pos="720"/>
        </w:tabs>
        <w:ind w:left="720" w:hanging="360"/>
      </w:pPr>
      <w:rPr>
        <w:rFonts w:ascii="Arial" w:hAnsi="Arial" w:hint="default"/>
      </w:rPr>
    </w:lvl>
    <w:lvl w:ilvl="1" w:tplc="6E400AE6">
      <w:start w:val="1"/>
      <w:numFmt w:val="bullet"/>
      <w:lvlText w:val="•"/>
      <w:lvlJc w:val="left"/>
      <w:pPr>
        <w:tabs>
          <w:tab w:val="num" w:pos="1440"/>
        </w:tabs>
        <w:ind w:left="1440" w:hanging="360"/>
      </w:pPr>
      <w:rPr>
        <w:rFonts w:ascii="Arial" w:hAnsi="Arial" w:hint="default"/>
      </w:rPr>
    </w:lvl>
    <w:lvl w:ilvl="2" w:tplc="5E9A955E" w:tentative="1">
      <w:start w:val="1"/>
      <w:numFmt w:val="bullet"/>
      <w:lvlText w:val="•"/>
      <w:lvlJc w:val="left"/>
      <w:pPr>
        <w:tabs>
          <w:tab w:val="num" w:pos="2160"/>
        </w:tabs>
        <w:ind w:left="2160" w:hanging="360"/>
      </w:pPr>
      <w:rPr>
        <w:rFonts w:ascii="Arial" w:hAnsi="Arial" w:hint="default"/>
      </w:rPr>
    </w:lvl>
    <w:lvl w:ilvl="3" w:tplc="B5AE7F98" w:tentative="1">
      <w:start w:val="1"/>
      <w:numFmt w:val="bullet"/>
      <w:lvlText w:val="•"/>
      <w:lvlJc w:val="left"/>
      <w:pPr>
        <w:tabs>
          <w:tab w:val="num" w:pos="2880"/>
        </w:tabs>
        <w:ind w:left="2880" w:hanging="360"/>
      </w:pPr>
      <w:rPr>
        <w:rFonts w:ascii="Arial" w:hAnsi="Arial" w:hint="default"/>
      </w:rPr>
    </w:lvl>
    <w:lvl w:ilvl="4" w:tplc="6EB8EBA0" w:tentative="1">
      <w:start w:val="1"/>
      <w:numFmt w:val="bullet"/>
      <w:lvlText w:val="•"/>
      <w:lvlJc w:val="left"/>
      <w:pPr>
        <w:tabs>
          <w:tab w:val="num" w:pos="3600"/>
        </w:tabs>
        <w:ind w:left="3600" w:hanging="360"/>
      </w:pPr>
      <w:rPr>
        <w:rFonts w:ascii="Arial" w:hAnsi="Arial" w:hint="default"/>
      </w:rPr>
    </w:lvl>
    <w:lvl w:ilvl="5" w:tplc="1512C3EC" w:tentative="1">
      <w:start w:val="1"/>
      <w:numFmt w:val="bullet"/>
      <w:lvlText w:val="•"/>
      <w:lvlJc w:val="left"/>
      <w:pPr>
        <w:tabs>
          <w:tab w:val="num" w:pos="4320"/>
        </w:tabs>
        <w:ind w:left="4320" w:hanging="360"/>
      </w:pPr>
      <w:rPr>
        <w:rFonts w:ascii="Arial" w:hAnsi="Arial" w:hint="default"/>
      </w:rPr>
    </w:lvl>
    <w:lvl w:ilvl="6" w:tplc="A82E8722" w:tentative="1">
      <w:start w:val="1"/>
      <w:numFmt w:val="bullet"/>
      <w:lvlText w:val="•"/>
      <w:lvlJc w:val="left"/>
      <w:pPr>
        <w:tabs>
          <w:tab w:val="num" w:pos="5040"/>
        </w:tabs>
        <w:ind w:left="5040" w:hanging="360"/>
      </w:pPr>
      <w:rPr>
        <w:rFonts w:ascii="Arial" w:hAnsi="Arial" w:hint="default"/>
      </w:rPr>
    </w:lvl>
    <w:lvl w:ilvl="7" w:tplc="C9E6187E" w:tentative="1">
      <w:start w:val="1"/>
      <w:numFmt w:val="bullet"/>
      <w:lvlText w:val="•"/>
      <w:lvlJc w:val="left"/>
      <w:pPr>
        <w:tabs>
          <w:tab w:val="num" w:pos="5760"/>
        </w:tabs>
        <w:ind w:left="5760" w:hanging="360"/>
      </w:pPr>
      <w:rPr>
        <w:rFonts w:ascii="Arial" w:hAnsi="Arial" w:hint="default"/>
      </w:rPr>
    </w:lvl>
    <w:lvl w:ilvl="8" w:tplc="F21EEB3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FB49A9"/>
    <w:multiLevelType w:val="hybridMultilevel"/>
    <w:tmpl w:val="20DCD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194A15"/>
    <w:multiLevelType w:val="hybridMultilevel"/>
    <w:tmpl w:val="855CB372"/>
    <w:lvl w:ilvl="0" w:tplc="16D68B16">
      <w:start w:val="7"/>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14070D19"/>
    <w:multiLevelType w:val="hybridMultilevel"/>
    <w:tmpl w:val="03C2A1EC"/>
    <w:lvl w:ilvl="0" w:tplc="6DDC1F38">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48902CC"/>
    <w:multiLevelType w:val="hybridMultilevel"/>
    <w:tmpl w:val="F0C8BF58"/>
    <w:lvl w:ilvl="0" w:tplc="4B7673B4">
      <w:start w:val="1"/>
      <w:numFmt w:val="bullet"/>
      <w:lvlText w:val="-"/>
      <w:lvlJc w:val="left"/>
      <w:pPr>
        <w:tabs>
          <w:tab w:val="num" w:pos="720"/>
        </w:tabs>
        <w:ind w:left="720" w:hanging="360"/>
      </w:pPr>
      <w:rPr>
        <w:rFonts w:ascii="Times New Roman" w:hAnsi="Times New Roman" w:hint="default"/>
      </w:rPr>
    </w:lvl>
    <w:lvl w:ilvl="1" w:tplc="3FEE163C" w:tentative="1">
      <w:start w:val="1"/>
      <w:numFmt w:val="bullet"/>
      <w:lvlText w:val="-"/>
      <w:lvlJc w:val="left"/>
      <w:pPr>
        <w:tabs>
          <w:tab w:val="num" w:pos="1440"/>
        </w:tabs>
        <w:ind w:left="1440" w:hanging="360"/>
      </w:pPr>
      <w:rPr>
        <w:rFonts w:ascii="Times New Roman" w:hAnsi="Times New Roman" w:hint="default"/>
      </w:rPr>
    </w:lvl>
    <w:lvl w:ilvl="2" w:tplc="3D30A3D2" w:tentative="1">
      <w:start w:val="1"/>
      <w:numFmt w:val="bullet"/>
      <w:lvlText w:val="-"/>
      <w:lvlJc w:val="left"/>
      <w:pPr>
        <w:tabs>
          <w:tab w:val="num" w:pos="2160"/>
        </w:tabs>
        <w:ind w:left="2160" w:hanging="360"/>
      </w:pPr>
      <w:rPr>
        <w:rFonts w:ascii="Times New Roman" w:hAnsi="Times New Roman" w:hint="default"/>
      </w:rPr>
    </w:lvl>
    <w:lvl w:ilvl="3" w:tplc="6158FE96" w:tentative="1">
      <w:start w:val="1"/>
      <w:numFmt w:val="bullet"/>
      <w:lvlText w:val="-"/>
      <w:lvlJc w:val="left"/>
      <w:pPr>
        <w:tabs>
          <w:tab w:val="num" w:pos="2880"/>
        </w:tabs>
        <w:ind w:left="2880" w:hanging="360"/>
      </w:pPr>
      <w:rPr>
        <w:rFonts w:ascii="Times New Roman" w:hAnsi="Times New Roman" w:hint="default"/>
      </w:rPr>
    </w:lvl>
    <w:lvl w:ilvl="4" w:tplc="4FC4A244" w:tentative="1">
      <w:start w:val="1"/>
      <w:numFmt w:val="bullet"/>
      <w:lvlText w:val="-"/>
      <w:lvlJc w:val="left"/>
      <w:pPr>
        <w:tabs>
          <w:tab w:val="num" w:pos="3600"/>
        </w:tabs>
        <w:ind w:left="3600" w:hanging="360"/>
      </w:pPr>
      <w:rPr>
        <w:rFonts w:ascii="Times New Roman" w:hAnsi="Times New Roman" w:hint="default"/>
      </w:rPr>
    </w:lvl>
    <w:lvl w:ilvl="5" w:tplc="93909DF8" w:tentative="1">
      <w:start w:val="1"/>
      <w:numFmt w:val="bullet"/>
      <w:lvlText w:val="-"/>
      <w:lvlJc w:val="left"/>
      <w:pPr>
        <w:tabs>
          <w:tab w:val="num" w:pos="4320"/>
        </w:tabs>
        <w:ind w:left="4320" w:hanging="360"/>
      </w:pPr>
      <w:rPr>
        <w:rFonts w:ascii="Times New Roman" w:hAnsi="Times New Roman" w:hint="default"/>
      </w:rPr>
    </w:lvl>
    <w:lvl w:ilvl="6" w:tplc="A8AC3C96" w:tentative="1">
      <w:start w:val="1"/>
      <w:numFmt w:val="bullet"/>
      <w:lvlText w:val="-"/>
      <w:lvlJc w:val="left"/>
      <w:pPr>
        <w:tabs>
          <w:tab w:val="num" w:pos="5040"/>
        </w:tabs>
        <w:ind w:left="5040" w:hanging="360"/>
      </w:pPr>
      <w:rPr>
        <w:rFonts w:ascii="Times New Roman" w:hAnsi="Times New Roman" w:hint="default"/>
      </w:rPr>
    </w:lvl>
    <w:lvl w:ilvl="7" w:tplc="A43037F8" w:tentative="1">
      <w:start w:val="1"/>
      <w:numFmt w:val="bullet"/>
      <w:lvlText w:val="-"/>
      <w:lvlJc w:val="left"/>
      <w:pPr>
        <w:tabs>
          <w:tab w:val="num" w:pos="5760"/>
        </w:tabs>
        <w:ind w:left="5760" w:hanging="360"/>
      </w:pPr>
      <w:rPr>
        <w:rFonts w:ascii="Times New Roman" w:hAnsi="Times New Roman" w:hint="default"/>
      </w:rPr>
    </w:lvl>
    <w:lvl w:ilvl="8" w:tplc="842C049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15AF21EF"/>
    <w:multiLevelType w:val="hybridMultilevel"/>
    <w:tmpl w:val="E71E0324"/>
    <w:lvl w:ilvl="0" w:tplc="77DCA25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9A63DC"/>
    <w:multiLevelType w:val="hybridMultilevel"/>
    <w:tmpl w:val="526C72EA"/>
    <w:lvl w:ilvl="0" w:tplc="A7E6A696">
      <w:numFmt w:val="bullet"/>
      <w:lvlText w:val="-"/>
      <w:lvlJc w:val="left"/>
      <w:pPr>
        <w:ind w:left="960" w:hanging="480"/>
      </w:pPr>
      <w:rPr>
        <w:rFonts w:ascii="Times New Roman" w:eastAsia="MS Mincho"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0" w15:restartNumberingAfterBreak="0">
    <w:nsid w:val="1DD7670A"/>
    <w:multiLevelType w:val="hybridMultilevel"/>
    <w:tmpl w:val="72F6CA36"/>
    <w:lvl w:ilvl="0" w:tplc="0409000F">
      <w:start w:val="1"/>
      <w:numFmt w:val="decimal"/>
      <w:lvlText w:val="%1."/>
      <w:lvlJc w:val="left"/>
      <w:pPr>
        <w:ind w:left="832" w:hanging="360"/>
      </w:pPr>
    </w:lvl>
    <w:lvl w:ilvl="1" w:tplc="04090019" w:tentative="1">
      <w:start w:val="1"/>
      <w:numFmt w:val="lowerLetter"/>
      <w:lvlText w:val="%2."/>
      <w:lvlJc w:val="left"/>
      <w:pPr>
        <w:ind w:left="1552" w:hanging="360"/>
      </w:pPr>
    </w:lvl>
    <w:lvl w:ilvl="2" w:tplc="0409001B" w:tentative="1">
      <w:start w:val="1"/>
      <w:numFmt w:val="lowerRoman"/>
      <w:lvlText w:val="%3."/>
      <w:lvlJc w:val="right"/>
      <w:pPr>
        <w:ind w:left="2272" w:hanging="180"/>
      </w:pPr>
    </w:lvl>
    <w:lvl w:ilvl="3" w:tplc="0409000F" w:tentative="1">
      <w:start w:val="1"/>
      <w:numFmt w:val="decimal"/>
      <w:lvlText w:val="%4."/>
      <w:lvlJc w:val="left"/>
      <w:pPr>
        <w:ind w:left="2992" w:hanging="360"/>
      </w:pPr>
    </w:lvl>
    <w:lvl w:ilvl="4" w:tplc="04090019" w:tentative="1">
      <w:start w:val="1"/>
      <w:numFmt w:val="lowerLetter"/>
      <w:lvlText w:val="%5."/>
      <w:lvlJc w:val="left"/>
      <w:pPr>
        <w:ind w:left="3712" w:hanging="360"/>
      </w:pPr>
    </w:lvl>
    <w:lvl w:ilvl="5" w:tplc="0409001B" w:tentative="1">
      <w:start w:val="1"/>
      <w:numFmt w:val="lowerRoman"/>
      <w:lvlText w:val="%6."/>
      <w:lvlJc w:val="right"/>
      <w:pPr>
        <w:ind w:left="4432" w:hanging="180"/>
      </w:pPr>
    </w:lvl>
    <w:lvl w:ilvl="6" w:tplc="0409000F" w:tentative="1">
      <w:start w:val="1"/>
      <w:numFmt w:val="decimal"/>
      <w:lvlText w:val="%7."/>
      <w:lvlJc w:val="left"/>
      <w:pPr>
        <w:ind w:left="5152" w:hanging="360"/>
      </w:pPr>
    </w:lvl>
    <w:lvl w:ilvl="7" w:tplc="04090019" w:tentative="1">
      <w:start w:val="1"/>
      <w:numFmt w:val="lowerLetter"/>
      <w:lvlText w:val="%8."/>
      <w:lvlJc w:val="left"/>
      <w:pPr>
        <w:ind w:left="5872" w:hanging="360"/>
      </w:pPr>
    </w:lvl>
    <w:lvl w:ilvl="8" w:tplc="0409001B" w:tentative="1">
      <w:start w:val="1"/>
      <w:numFmt w:val="lowerRoman"/>
      <w:lvlText w:val="%9."/>
      <w:lvlJc w:val="right"/>
      <w:pPr>
        <w:ind w:left="6592" w:hanging="180"/>
      </w:pPr>
    </w:lvl>
  </w:abstractNum>
  <w:abstractNum w:abstractNumId="21" w15:restartNumberingAfterBreak="0">
    <w:nsid w:val="22304525"/>
    <w:multiLevelType w:val="hybridMultilevel"/>
    <w:tmpl w:val="AECE7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F17F56"/>
    <w:multiLevelType w:val="hybridMultilevel"/>
    <w:tmpl w:val="EBBE88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43B1217"/>
    <w:multiLevelType w:val="hybridMultilevel"/>
    <w:tmpl w:val="79866624"/>
    <w:lvl w:ilvl="0" w:tplc="0409000F">
      <w:start w:val="1"/>
      <w:numFmt w:val="decimal"/>
      <w:lvlText w:val="%1."/>
      <w:lvlJc w:val="lef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24" w15:restartNumberingAfterBreak="0">
    <w:nsid w:val="25C832AD"/>
    <w:multiLevelType w:val="hybridMultilevel"/>
    <w:tmpl w:val="C5446D5A"/>
    <w:lvl w:ilvl="0" w:tplc="A7ECB8CC">
      <w:start w:val="1"/>
      <w:numFmt w:val="bullet"/>
      <w:lvlText w:val="▪"/>
      <w:lvlJc w:val="left"/>
      <w:pPr>
        <w:tabs>
          <w:tab w:val="num" w:pos="720"/>
        </w:tabs>
        <w:ind w:left="720" w:hanging="360"/>
      </w:pPr>
      <w:rPr>
        <w:rFonts w:ascii="Lucida Grande" w:hAnsi="Lucida Grande" w:hint="default"/>
      </w:rPr>
    </w:lvl>
    <w:lvl w:ilvl="1" w:tplc="0E1A6B4E">
      <w:start w:val="96"/>
      <w:numFmt w:val="bullet"/>
      <w:lvlText w:val="•"/>
      <w:lvlJc w:val="left"/>
      <w:pPr>
        <w:tabs>
          <w:tab w:val="num" w:pos="1440"/>
        </w:tabs>
        <w:ind w:left="1440" w:hanging="360"/>
      </w:pPr>
      <w:rPr>
        <w:rFonts w:ascii="Arial" w:hAnsi="Arial" w:hint="default"/>
      </w:rPr>
    </w:lvl>
    <w:lvl w:ilvl="2" w:tplc="FC285806">
      <w:start w:val="96"/>
      <w:numFmt w:val="bullet"/>
      <w:lvlText w:val="▪"/>
      <w:lvlJc w:val="left"/>
      <w:pPr>
        <w:tabs>
          <w:tab w:val="num" w:pos="2160"/>
        </w:tabs>
        <w:ind w:left="2160" w:hanging="360"/>
      </w:pPr>
      <w:rPr>
        <w:rFonts w:ascii="Lucida Grande" w:hAnsi="Lucida Grande" w:hint="default"/>
      </w:rPr>
    </w:lvl>
    <w:lvl w:ilvl="3" w:tplc="7AC661B8">
      <w:start w:val="96"/>
      <w:numFmt w:val="bullet"/>
      <w:lvlText w:val="•"/>
      <w:lvlJc w:val="left"/>
      <w:pPr>
        <w:tabs>
          <w:tab w:val="num" w:pos="2880"/>
        </w:tabs>
        <w:ind w:left="2880" w:hanging="360"/>
      </w:pPr>
      <w:rPr>
        <w:rFonts w:ascii="Arial" w:hAnsi="Arial" w:hint="default"/>
      </w:rPr>
    </w:lvl>
    <w:lvl w:ilvl="4" w:tplc="3FAC1E62" w:tentative="1">
      <w:start w:val="1"/>
      <w:numFmt w:val="bullet"/>
      <w:lvlText w:val="▪"/>
      <w:lvlJc w:val="left"/>
      <w:pPr>
        <w:tabs>
          <w:tab w:val="num" w:pos="3600"/>
        </w:tabs>
        <w:ind w:left="3600" w:hanging="360"/>
      </w:pPr>
      <w:rPr>
        <w:rFonts w:ascii="Lucida Grande" w:hAnsi="Lucida Grande" w:hint="default"/>
      </w:rPr>
    </w:lvl>
    <w:lvl w:ilvl="5" w:tplc="1DD8712A" w:tentative="1">
      <w:start w:val="1"/>
      <w:numFmt w:val="bullet"/>
      <w:lvlText w:val="▪"/>
      <w:lvlJc w:val="left"/>
      <w:pPr>
        <w:tabs>
          <w:tab w:val="num" w:pos="4320"/>
        </w:tabs>
        <w:ind w:left="4320" w:hanging="360"/>
      </w:pPr>
      <w:rPr>
        <w:rFonts w:ascii="Lucida Grande" w:hAnsi="Lucida Grande" w:hint="default"/>
      </w:rPr>
    </w:lvl>
    <w:lvl w:ilvl="6" w:tplc="BDBC59D0" w:tentative="1">
      <w:start w:val="1"/>
      <w:numFmt w:val="bullet"/>
      <w:lvlText w:val="▪"/>
      <w:lvlJc w:val="left"/>
      <w:pPr>
        <w:tabs>
          <w:tab w:val="num" w:pos="5040"/>
        </w:tabs>
        <w:ind w:left="5040" w:hanging="360"/>
      </w:pPr>
      <w:rPr>
        <w:rFonts w:ascii="Lucida Grande" w:hAnsi="Lucida Grande" w:hint="default"/>
      </w:rPr>
    </w:lvl>
    <w:lvl w:ilvl="7" w:tplc="0FE87A10" w:tentative="1">
      <w:start w:val="1"/>
      <w:numFmt w:val="bullet"/>
      <w:lvlText w:val="▪"/>
      <w:lvlJc w:val="left"/>
      <w:pPr>
        <w:tabs>
          <w:tab w:val="num" w:pos="5760"/>
        </w:tabs>
        <w:ind w:left="5760" w:hanging="360"/>
      </w:pPr>
      <w:rPr>
        <w:rFonts w:ascii="Lucida Grande" w:hAnsi="Lucida Grande" w:hint="default"/>
      </w:rPr>
    </w:lvl>
    <w:lvl w:ilvl="8" w:tplc="29FC32BC" w:tentative="1">
      <w:start w:val="1"/>
      <w:numFmt w:val="bullet"/>
      <w:lvlText w:val="▪"/>
      <w:lvlJc w:val="left"/>
      <w:pPr>
        <w:tabs>
          <w:tab w:val="num" w:pos="6480"/>
        </w:tabs>
        <w:ind w:left="6480" w:hanging="360"/>
      </w:pPr>
      <w:rPr>
        <w:rFonts w:ascii="Lucida Grande" w:hAnsi="Lucida Grande" w:hint="default"/>
      </w:rPr>
    </w:lvl>
  </w:abstractNum>
  <w:abstractNum w:abstractNumId="25" w15:restartNumberingAfterBreak="0">
    <w:nsid w:val="26BC2167"/>
    <w:multiLevelType w:val="hybridMultilevel"/>
    <w:tmpl w:val="5C34BFB2"/>
    <w:lvl w:ilvl="0" w:tplc="B1D4A1E8">
      <w:start w:val="1"/>
      <w:numFmt w:val="bullet"/>
      <w:lvlText w:val="•"/>
      <w:lvlJc w:val="left"/>
      <w:pPr>
        <w:tabs>
          <w:tab w:val="num" w:pos="720"/>
        </w:tabs>
        <w:ind w:left="720" w:hanging="360"/>
      </w:pPr>
      <w:rPr>
        <w:rFonts w:ascii="Arial" w:hAnsi="Arial" w:hint="default"/>
      </w:rPr>
    </w:lvl>
    <w:lvl w:ilvl="1" w:tplc="CDBE6F8A">
      <w:start w:val="1"/>
      <w:numFmt w:val="bullet"/>
      <w:lvlText w:val="•"/>
      <w:lvlJc w:val="left"/>
      <w:pPr>
        <w:tabs>
          <w:tab w:val="num" w:pos="1440"/>
        </w:tabs>
        <w:ind w:left="1440" w:hanging="360"/>
      </w:pPr>
      <w:rPr>
        <w:rFonts w:ascii="Arial" w:hAnsi="Arial" w:hint="default"/>
      </w:rPr>
    </w:lvl>
    <w:lvl w:ilvl="2" w:tplc="8BEEC02C">
      <w:start w:val="26"/>
      <w:numFmt w:val="bullet"/>
      <w:lvlText w:val="▪"/>
      <w:lvlJc w:val="left"/>
      <w:pPr>
        <w:tabs>
          <w:tab w:val="num" w:pos="2160"/>
        </w:tabs>
        <w:ind w:left="2160" w:hanging="360"/>
      </w:pPr>
      <w:rPr>
        <w:rFonts w:ascii="Lucida Grande" w:hAnsi="Lucida Grande" w:hint="default"/>
      </w:rPr>
    </w:lvl>
    <w:lvl w:ilvl="3" w:tplc="D4FE95E8">
      <w:start w:val="26"/>
      <w:numFmt w:val="bullet"/>
      <w:lvlText w:val="•"/>
      <w:lvlJc w:val="left"/>
      <w:pPr>
        <w:tabs>
          <w:tab w:val="num" w:pos="2880"/>
        </w:tabs>
        <w:ind w:left="2880" w:hanging="360"/>
      </w:pPr>
      <w:rPr>
        <w:rFonts w:ascii="Arial" w:hAnsi="Arial" w:hint="default"/>
      </w:rPr>
    </w:lvl>
    <w:lvl w:ilvl="4" w:tplc="90C45296" w:tentative="1">
      <w:start w:val="1"/>
      <w:numFmt w:val="bullet"/>
      <w:lvlText w:val="•"/>
      <w:lvlJc w:val="left"/>
      <w:pPr>
        <w:tabs>
          <w:tab w:val="num" w:pos="3600"/>
        </w:tabs>
        <w:ind w:left="3600" w:hanging="360"/>
      </w:pPr>
      <w:rPr>
        <w:rFonts w:ascii="Arial" w:hAnsi="Arial" w:hint="default"/>
      </w:rPr>
    </w:lvl>
    <w:lvl w:ilvl="5" w:tplc="A6B058E8" w:tentative="1">
      <w:start w:val="1"/>
      <w:numFmt w:val="bullet"/>
      <w:lvlText w:val="•"/>
      <w:lvlJc w:val="left"/>
      <w:pPr>
        <w:tabs>
          <w:tab w:val="num" w:pos="4320"/>
        </w:tabs>
        <w:ind w:left="4320" w:hanging="360"/>
      </w:pPr>
      <w:rPr>
        <w:rFonts w:ascii="Arial" w:hAnsi="Arial" w:hint="default"/>
      </w:rPr>
    </w:lvl>
    <w:lvl w:ilvl="6" w:tplc="29540512" w:tentative="1">
      <w:start w:val="1"/>
      <w:numFmt w:val="bullet"/>
      <w:lvlText w:val="•"/>
      <w:lvlJc w:val="left"/>
      <w:pPr>
        <w:tabs>
          <w:tab w:val="num" w:pos="5040"/>
        </w:tabs>
        <w:ind w:left="5040" w:hanging="360"/>
      </w:pPr>
      <w:rPr>
        <w:rFonts w:ascii="Arial" w:hAnsi="Arial" w:hint="default"/>
      </w:rPr>
    </w:lvl>
    <w:lvl w:ilvl="7" w:tplc="F7CE56C2" w:tentative="1">
      <w:start w:val="1"/>
      <w:numFmt w:val="bullet"/>
      <w:lvlText w:val="•"/>
      <w:lvlJc w:val="left"/>
      <w:pPr>
        <w:tabs>
          <w:tab w:val="num" w:pos="5760"/>
        </w:tabs>
        <w:ind w:left="5760" w:hanging="360"/>
      </w:pPr>
      <w:rPr>
        <w:rFonts w:ascii="Arial" w:hAnsi="Arial" w:hint="default"/>
      </w:rPr>
    </w:lvl>
    <w:lvl w:ilvl="8" w:tplc="B378B0E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807608D"/>
    <w:multiLevelType w:val="hybridMultilevel"/>
    <w:tmpl w:val="7B9C7B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DD0351D"/>
    <w:multiLevelType w:val="hybridMultilevel"/>
    <w:tmpl w:val="8DBCCE30"/>
    <w:lvl w:ilvl="0" w:tplc="04090001">
      <w:start w:val="1"/>
      <w:numFmt w:val="bullet"/>
      <w:lvlText w:val=""/>
      <w:lvlJc w:val="left"/>
      <w:pPr>
        <w:ind w:left="761" w:hanging="480"/>
      </w:pPr>
      <w:rPr>
        <w:rFonts w:ascii="Wingdings" w:hAnsi="Wingdings" w:hint="default"/>
      </w:rPr>
    </w:lvl>
    <w:lvl w:ilvl="1" w:tplc="04090003" w:tentative="1">
      <w:start w:val="1"/>
      <w:numFmt w:val="bullet"/>
      <w:lvlText w:val=""/>
      <w:lvlJc w:val="left"/>
      <w:pPr>
        <w:ind w:left="1241" w:hanging="480"/>
      </w:pPr>
      <w:rPr>
        <w:rFonts w:ascii="Wingdings" w:hAnsi="Wingdings" w:hint="default"/>
      </w:rPr>
    </w:lvl>
    <w:lvl w:ilvl="2" w:tplc="04090005" w:tentative="1">
      <w:start w:val="1"/>
      <w:numFmt w:val="bullet"/>
      <w:lvlText w:val=""/>
      <w:lvlJc w:val="left"/>
      <w:pPr>
        <w:ind w:left="1721" w:hanging="480"/>
      </w:pPr>
      <w:rPr>
        <w:rFonts w:ascii="Wingdings" w:hAnsi="Wingdings" w:hint="default"/>
      </w:rPr>
    </w:lvl>
    <w:lvl w:ilvl="3" w:tplc="04090001" w:tentative="1">
      <w:start w:val="1"/>
      <w:numFmt w:val="bullet"/>
      <w:lvlText w:val=""/>
      <w:lvlJc w:val="left"/>
      <w:pPr>
        <w:ind w:left="2201" w:hanging="480"/>
      </w:pPr>
      <w:rPr>
        <w:rFonts w:ascii="Wingdings" w:hAnsi="Wingdings" w:hint="default"/>
      </w:rPr>
    </w:lvl>
    <w:lvl w:ilvl="4" w:tplc="04090003" w:tentative="1">
      <w:start w:val="1"/>
      <w:numFmt w:val="bullet"/>
      <w:lvlText w:val=""/>
      <w:lvlJc w:val="left"/>
      <w:pPr>
        <w:ind w:left="2681" w:hanging="480"/>
      </w:pPr>
      <w:rPr>
        <w:rFonts w:ascii="Wingdings" w:hAnsi="Wingdings" w:hint="default"/>
      </w:rPr>
    </w:lvl>
    <w:lvl w:ilvl="5" w:tplc="04090005" w:tentative="1">
      <w:start w:val="1"/>
      <w:numFmt w:val="bullet"/>
      <w:lvlText w:val=""/>
      <w:lvlJc w:val="left"/>
      <w:pPr>
        <w:ind w:left="3161" w:hanging="480"/>
      </w:pPr>
      <w:rPr>
        <w:rFonts w:ascii="Wingdings" w:hAnsi="Wingdings" w:hint="default"/>
      </w:rPr>
    </w:lvl>
    <w:lvl w:ilvl="6" w:tplc="04090001" w:tentative="1">
      <w:start w:val="1"/>
      <w:numFmt w:val="bullet"/>
      <w:lvlText w:val=""/>
      <w:lvlJc w:val="left"/>
      <w:pPr>
        <w:ind w:left="3641" w:hanging="480"/>
      </w:pPr>
      <w:rPr>
        <w:rFonts w:ascii="Wingdings" w:hAnsi="Wingdings" w:hint="default"/>
      </w:rPr>
    </w:lvl>
    <w:lvl w:ilvl="7" w:tplc="04090003" w:tentative="1">
      <w:start w:val="1"/>
      <w:numFmt w:val="bullet"/>
      <w:lvlText w:val=""/>
      <w:lvlJc w:val="left"/>
      <w:pPr>
        <w:ind w:left="4121" w:hanging="480"/>
      </w:pPr>
      <w:rPr>
        <w:rFonts w:ascii="Wingdings" w:hAnsi="Wingdings" w:hint="default"/>
      </w:rPr>
    </w:lvl>
    <w:lvl w:ilvl="8" w:tplc="04090005" w:tentative="1">
      <w:start w:val="1"/>
      <w:numFmt w:val="bullet"/>
      <w:lvlText w:val=""/>
      <w:lvlJc w:val="left"/>
      <w:pPr>
        <w:ind w:left="4601" w:hanging="480"/>
      </w:pPr>
      <w:rPr>
        <w:rFonts w:ascii="Wingdings" w:hAnsi="Wingdings" w:hint="default"/>
      </w:rPr>
    </w:lvl>
  </w:abstractNum>
  <w:abstractNum w:abstractNumId="28" w15:restartNumberingAfterBreak="0">
    <w:nsid w:val="2F186A33"/>
    <w:multiLevelType w:val="hybridMultilevel"/>
    <w:tmpl w:val="EE526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503D9E"/>
    <w:multiLevelType w:val="hybridMultilevel"/>
    <w:tmpl w:val="454CCFE0"/>
    <w:lvl w:ilvl="0" w:tplc="5012458E">
      <w:start w:val="1"/>
      <w:numFmt w:val="bullet"/>
      <w:lvlText w:val="•"/>
      <w:lvlJc w:val="left"/>
      <w:pPr>
        <w:tabs>
          <w:tab w:val="num" w:pos="720"/>
        </w:tabs>
        <w:ind w:left="720" w:hanging="360"/>
      </w:pPr>
      <w:rPr>
        <w:rFonts w:ascii="Arial" w:hAnsi="Arial" w:hint="default"/>
      </w:rPr>
    </w:lvl>
    <w:lvl w:ilvl="1" w:tplc="D20816A8" w:tentative="1">
      <w:start w:val="1"/>
      <w:numFmt w:val="bullet"/>
      <w:lvlText w:val="•"/>
      <w:lvlJc w:val="left"/>
      <w:pPr>
        <w:tabs>
          <w:tab w:val="num" w:pos="1440"/>
        </w:tabs>
        <w:ind w:left="1440" w:hanging="360"/>
      </w:pPr>
      <w:rPr>
        <w:rFonts w:ascii="Arial" w:hAnsi="Arial" w:hint="default"/>
      </w:rPr>
    </w:lvl>
    <w:lvl w:ilvl="2" w:tplc="B1080BF2" w:tentative="1">
      <w:start w:val="1"/>
      <w:numFmt w:val="bullet"/>
      <w:lvlText w:val="•"/>
      <w:lvlJc w:val="left"/>
      <w:pPr>
        <w:tabs>
          <w:tab w:val="num" w:pos="2160"/>
        </w:tabs>
        <w:ind w:left="2160" w:hanging="360"/>
      </w:pPr>
      <w:rPr>
        <w:rFonts w:ascii="Arial" w:hAnsi="Arial" w:hint="default"/>
      </w:rPr>
    </w:lvl>
    <w:lvl w:ilvl="3" w:tplc="99A84912" w:tentative="1">
      <w:start w:val="1"/>
      <w:numFmt w:val="bullet"/>
      <w:lvlText w:val="•"/>
      <w:lvlJc w:val="left"/>
      <w:pPr>
        <w:tabs>
          <w:tab w:val="num" w:pos="2880"/>
        </w:tabs>
        <w:ind w:left="2880" w:hanging="360"/>
      </w:pPr>
      <w:rPr>
        <w:rFonts w:ascii="Arial" w:hAnsi="Arial" w:hint="default"/>
      </w:rPr>
    </w:lvl>
    <w:lvl w:ilvl="4" w:tplc="AD980EEA" w:tentative="1">
      <w:start w:val="1"/>
      <w:numFmt w:val="bullet"/>
      <w:lvlText w:val="•"/>
      <w:lvlJc w:val="left"/>
      <w:pPr>
        <w:tabs>
          <w:tab w:val="num" w:pos="3600"/>
        </w:tabs>
        <w:ind w:left="3600" w:hanging="360"/>
      </w:pPr>
      <w:rPr>
        <w:rFonts w:ascii="Arial" w:hAnsi="Arial" w:hint="default"/>
      </w:rPr>
    </w:lvl>
    <w:lvl w:ilvl="5" w:tplc="775A1706" w:tentative="1">
      <w:start w:val="1"/>
      <w:numFmt w:val="bullet"/>
      <w:lvlText w:val="•"/>
      <w:lvlJc w:val="left"/>
      <w:pPr>
        <w:tabs>
          <w:tab w:val="num" w:pos="4320"/>
        </w:tabs>
        <w:ind w:left="4320" w:hanging="360"/>
      </w:pPr>
      <w:rPr>
        <w:rFonts w:ascii="Arial" w:hAnsi="Arial" w:hint="default"/>
      </w:rPr>
    </w:lvl>
    <w:lvl w:ilvl="6" w:tplc="B5F64794" w:tentative="1">
      <w:start w:val="1"/>
      <w:numFmt w:val="bullet"/>
      <w:lvlText w:val="•"/>
      <w:lvlJc w:val="left"/>
      <w:pPr>
        <w:tabs>
          <w:tab w:val="num" w:pos="5040"/>
        </w:tabs>
        <w:ind w:left="5040" w:hanging="360"/>
      </w:pPr>
      <w:rPr>
        <w:rFonts w:ascii="Arial" w:hAnsi="Arial" w:hint="default"/>
      </w:rPr>
    </w:lvl>
    <w:lvl w:ilvl="7" w:tplc="711016E6" w:tentative="1">
      <w:start w:val="1"/>
      <w:numFmt w:val="bullet"/>
      <w:lvlText w:val="•"/>
      <w:lvlJc w:val="left"/>
      <w:pPr>
        <w:tabs>
          <w:tab w:val="num" w:pos="5760"/>
        </w:tabs>
        <w:ind w:left="5760" w:hanging="360"/>
      </w:pPr>
      <w:rPr>
        <w:rFonts w:ascii="Arial" w:hAnsi="Arial" w:hint="default"/>
      </w:rPr>
    </w:lvl>
    <w:lvl w:ilvl="8" w:tplc="FAB20C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FBD31EB"/>
    <w:multiLevelType w:val="hybridMultilevel"/>
    <w:tmpl w:val="77B4C4A6"/>
    <w:lvl w:ilvl="0" w:tplc="BEF8BFE0">
      <w:start w:val="1"/>
      <w:numFmt w:val="upperLetter"/>
      <w:lvlText w:val="(%1)"/>
      <w:lvlJc w:val="left"/>
      <w:pPr>
        <w:ind w:left="1080" w:hanging="360"/>
      </w:pPr>
      <w:rPr>
        <w:rFonts w:ascii="Arial"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02416B3"/>
    <w:multiLevelType w:val="hybridMultilevel"/>
    <w:tmpl w:val="EA8EFA22"/>
    <w:lvl w:ilvl="0" w:tplc="77DCA25E">
      <w:start w:val="1"/>
      <w:numFmt w:val="bullet"/>
      <w:lvlText w:val="•"/>
      <w:lvlJc w:val="left"/>
      <w:pPr>
        <w:tabs>
          <w:tab w:val="num" w:pos="720"/>
        </w:tabs>
        <w:ind w:left="720" w:hanging="360"/>
      </w:pPr>
      <w:rPr>
        <w:rFonts w:ascii="Arial" w:hAnsi="Arial" w:hint="default"/>
      </w:rPr>
    </w:lvl>
    <w:lvl w:ilvl="1" w:tplc="90B0526C">
      <w:start w:val="1"/>
      <w:numFmt w:val="bullet"/>
      <w:lvlText w:val="•"/>
      <w:lvlJc w:val="left"/>
      <w:pPr>
        <w:tabs>
          <w:tab w:val="num" w:pos="1440"/>
        </w:tabs>
        <w:ind w:left="1440" w:hanging="360"/>
      </w:pPr>
      <w:rPr>
        <w:rFonts w:ascii="Arial" w:hAnsi="Arial" w:hint="default"/>
      </w:rPr>
    </w:lvl>
    <w:lvl w:ilvl="2" w:tplc="6FBC1002">
      <w:start w:val="26"/>
      <w:numFmt w:val="bullet"/>
      <w:lvlText w:val="▪"/>
      <w:lvlJc w:val="left"/>
      <w:pPr>
        <w:tabs>
          <w:tab w:val="num" w:pos="2160"/>
        </w:tabs>
        <w:ind w:left="2160" w:hanging="360"/>
      </w:pPr>
      <w:rPr>
        <w:rFonts w:ascii="Lucida Grande" w:hAnsi="Lucida Grande" w:hint="default"/>
      </w:rPr>
    </w:lvl>
    <w:lvl w:ilvl="3" w:tplc="7E90DFD4">
      <w:start w:val="26"/>
      <w:numFmt w:val="bullet"/>
      <w:lvlText w:val="•"/>
      <w:lvlJc w:val="left"/>
      <w:pPr>
        <w:tabs>
          <w:tab w:val="num" w:pos="2880"/>
        </w:tabs>
        <w:ind w:left="2880" w:hanging="360"/>
      </w:pPr>
      <w:rPr>
        <w:rFonts w:ascii="Arial" w:hAnsi="Arial" w:hint="default"/>
      </w:rPr>
    </w:lvl>
    <w:lvl w:ilvl="4" w:tplc="8A789D94" w:tentative="1">
      <w:start w:val="1"/>
      <w:numFmt w:val="bullet"/>
      <w:lvlText w:val="•"/>
      <w:lvlJc w:val="left"/>
      <w:pPr>
        <w:tabs>
          <w:tab w:val="num" w:pos="3600"/>
        </w:tabs>
        <w:ind w:left="3600" w:hanging="360"/>
      </w:pPr>
      <w:rPr>
        <w:rFonts w:ascii="Arial" w:hAnsi="Arial" w:hint="default"/>
      </w:rPr>
    </w:lvl>
    <w:lvl w:ilvl="5" w:tplc="D21E798C" w:tentative="1">
      <w:start w:val="1"/>
      <w:numFmt w:val="bullet"/>
      <w:lvlText w:val="•"/>
      <w:lvlJc w:val="left"/>
      <w:pPr>
        <w:tabs>
          <w:tab w:val="num" w:pos="4320"/>
        </w:tabs>
        <w:ind w:left="4320" w:hanging="360"/>
      </w:pPr>
      <w:rPr>
        <w:rFonts w:ascii="Arial" w:hAnsi="Arial" w:hint="default"/>
      </w:rPr>
    </w:lvl>
    <w:lvl w:ilvl="6" w:tplc="5298E5B6" w:tentative="1">
      <w:start w:val="1"/>
      <w:numFmt w:val="bullet"/>
      <w:lvlText w:val="•"/>
      <w:lvlJc w:val="left"/>
      <w:pPr>
        <w:tabs>
          <w:tab w:val="num" w:pos="5040"/>
        </w:tabs>
        <w:ind w:left="5040" w:hanging="360"/>
      </w:pPr>
      <w:rPr>
        <w:rFonts w:ascii="Arial" w:hAnsi="Arial" w:hint="default"/>
      </w:rPr>
    </w:lvl>
    <w:lvl w:ilvl="7" w:tplc="2F16E724" w:tentative="1">
      <w:start w:val="1"/>
      <w:numFmt w:val="bullet"/>
      <w:lvlText w:val="•"/>
      <w:lvlJc w:val="left"/>
      <w:pPr>
        <w:tabs>
          <w:tab w:val="num" w:pos="5760"/>
        </w:tabs>
        <w:ind w:left="5760" w:hanging="360"/>
      </w:pPr>
      <w:rPr>
        <w:rFonts w:ascii="Arial" w:hAnsi="Arial" w:hint="default"/>
      </w:rPr>
    </w:lvl>
    <w:lvl w:ilvl="8" w:tplc="067E5EB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1E60D2D"/>
    <w:multiLevelType w:val="hybridMultilevel"/>
    <w:tmpl w:val="4D6480D4"/>
    <w:lvl w:ilvl="0" w:tplc="77DCA25E">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3"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5455377"/>
    <w:multiLevelType w:val="hybridMultilevel"/>
    <w:tmpl w:val="77E86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7F7E7F"/>
    <w:multiLevelType w:val="hybridMultilevel"/>
    <w:tmpl w:val="50400016"/>
    <w:lvl w:ilvl="0" w:tplc="A62437F2">
      <w:start w:val="1"/>
      <w:numFmt w:val="bullet"/>
      <w:lvlText w:val="•"/>
      <w:lvlJc w:val="left"/>
      <w:pPr>
        <w:tabs>
          <w:tab w:val="num" w:pos="720"/>
        </w:tabs>
        <w:ind w:left="720" w:hanging="360"/>
      </w:pPr>
      <w:rPr>
        <w:rFonts w:ascii="Arial" w:hAnsi="Arial" w:hint="default"/>
      </w:rPr>
    </w:lvl>
    <w:lvl w:ilvl="1" w:tplc="AC86FB24" w:tentative="1">
      <w:start w:val="1"/>
      <w:numFmt w:val="bullet"/>
      <w:lvlText w:val="•"/>
      <w:lvlJc w:val="left"/>
      <w:pPr>
        <w:tabs>
          <w:tab w:val="num" w:pos="1440"/>
        </w:tabs>
        <w:ind w:left="1440" w:hanging="360"/>
      </w:pPr>
      <w:rPr>
        <w:rFonts w:ascii="Arial" w:hAnsi="Arial" w:hint="default"/>
      </w:rPr>
    </w:lvl>
    <w:lvl w:ilvl="2" w:tplc="591E326A" w:tentative="1">
      <w:start w:val="1"/>
      <w:numFmt w:val="bullet"/>
      <w:lvlText w:val="•"/>
      <w:lvlJc w:val="left"/>
      <w:pPr>
        <w:tabs>
          <w:tab w:val="num" w:pos="2160"/>
        </w:tabs>
        <w:ind w:left="2160" w:hanging="360"/>
      </w:pPr>
      <w:rPr>
        <w:rFonts w:ascii="Arial" w:hAnsi="Arial" w:hint="default"/>
      </w:rPr>
    </w:lvl>
    <w:lvl w:ilvl="3" w:tplc="5732A1CE">
      <w:start w:val="1"/>
      <w:numFmt w:val="bullet"/>
      <w:lvlText w:val="•"/>
      <w:lvlJc w:val="left"/>
      <w:pPr>
        <w:tabs>
          <w:tab w:val="num" w:pos="2880"/>
        </w:tabs>
        <w:ind w:left="2880" w:hanging="360"/>
      </w:pPr>
      <w:rPr>
        <w:rFonts w:ascii="Arial" w:hAnsi="Arial" w:hint="default"/>
      </w:rPr>
    </w:lvl>
    <w:lvl w:ilvl="4" w:tplc="D5B4EC62" w:tentative="1">
      <w:start w:val="1"/>
      <w:numFmt w:val="bullet"/>
      <w:lvlText w:val="•"/>
      <w:lvlJc w:val="left"/>
      <w:pPr>
        <w:tabs>
          <w:tab w:val="num" w:pos="3600"/>
        </w:tabs>
        <w:ind w:left="3600" w:hanging="360"/>
      </w:pPr>
      <w:rPr>
        <w:rFonts w:ascii="Arial" w:hAnsi="Arial" w:hint="default"/>
      </w:rPr>
    </w:lvl>
    <w:lvl w:ilvl="5" w:tplc="F8F2049A" w:tentative="1">
      <w:start w:val="1"/>
      <w:numFmt w:val="bullet"/>
      <w:lvlText w:val="•"/>
      <w:lvlJc w:val="left"/>
      <w:pPr>
        <w:tabs>
          <w:tab w:val="num" w:pos="4320"/>
        </w:tabs>
        <w:ind w:left="4320" w:hanging="360"/>
      </w:pPr>
      <w:rPr>
        <w:rFonts w:ascii="Arial" w:hAnsi="Arial" w:hint="default"/>
      </w:rPr>
    </w:lvl>
    <w:lvl w:ilvl="6" w:tplc="D890CFD2" w:tentative="1">
      <w:start w:val="1"/>
      <w:numFmt w:val="bullet"/>
      <w:lvlText w:val="•"/>
      <w:lvlJc w:val="left"/>
      <w:pPr>
        <w:tabs>
          <w:tab w:val="num" w:pos="5040"/>
        </w:tabs>
        <w:ind w:left="5040" w:hanging="360"/>
      </w:pPr>
      <w:rPr>
        <w:rFonts w:ascii="Arial" w:hAnsi="Arial" w:hint="default"/>
      </w:rPr>
    </w:lvl>
    <w:lvl w:ilvl="7" w:tplc="26B8D0B8" w:tentative="1">
      <w:start w:val="1"/>
      <w:numFmt w:val="bullet"/>
      <w:lvlText w:val="•"/>
      <w:lvlJc w:val="left"/>
      <w:pPr>
        <w:tabs>
          <w:tab w:val="num" w:pos="5760"/>
        </w:tabs>
        <w:ind w:left="5760" w:hanging="360"/>
      </w:pPr>
      <w:rPr>
        <w:rFonts w:ascii="Arial" w:hAnsi="Arial" w:hint="default"/>
      </w:rPr>
    </w:lvl>
    <w:lvl w:ilvl="8" w:tplc="D234BFF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58D249F"/>
    <w:multiLevelType w:val="hybridMultilevel"/>
    <w:tmpl w:val="54A80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24085D"/>
    <w:multiLevelType w:val="hybridMultilevel"/>
    <w:tmpl w:val="A8F2CCD6"/>
    <w:lvl w:ilvl="0" w:tplc="EB42E9D2">
      <w:start w:val="2"/>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95F2629"/>
    <w:multiLevelType w:val="hybridMultilevel"/>
    <w:tmpl w:val="89946752"/>
    <w:lvl w:ilvl="0" w:tplc="0409000F">
      <w:start w:val="1"/>
      <w:numFmt w:val="decimal"/>
      <w:lvlText w:val="%1."/>
      <w:lvlJc w:val="left"/>
      <w:pPr>
        <w:ind w:left="764" w:hanging="480"/>
      </w:pPr>
    </w:lvl>
    <w:lvl w:ilvl="1" w:tplc="1012E52E">
      <w:start w:val="1"/>
      <w:numFmt w:val="bullet"/>
      <w:lvlText w:val="-"/>
      <w:lvlJc w:val="left"/>
      <w:pPr>
        <w:ind w:left="1244" w:hanging="480"/>
      </w:pPr>
      <w:rPr>
        <w:rFonts w:ascii="Arial" w:hAnsi="Arial" w:hint="default"/>
      </w:rPr>
    </w:lvl>
    <w:lvl w:ilvl="2" w:tplc="0409001B">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9" w15:restartNumberingAfterBreak="0">
    <w:nsid w:val="3BE446FD"/>
    <w:multiLevelType w:val="hybridMultilevel"/>
    <w:tmpl w:val="4284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8C0807"/>
    <w:multiLevelType w:val="hybridMultilevel"/>
    <w:tmpl w:val="404CF4FE"/>
    <w:lvl w:ilvl="0" w:tplc="65922194">
      <w:start w:val="1"/>
      <w:numFmt w:val="bullet"/>
      <w:lvlText w:val="•"/>
      <w:lvlJc w:val="left"/>
      <w:pPr>
        <w:tabs>
          <w:tab w:val="num" w:pos="720"/>
        </w:tabs>
        <w:ind w:left="720" w:hanging="360"/>
      </w:pPr>
      <w:rPr>
        <w:rFonts w:ascii="Arial" w:hAnsi="Arial" w:hint="default"/>
      </w:rPr>
    </w:lvl>
    <w:lvl w:ilvl="1" w:tplc="87B6B0FE" w:tentative="1">
      <w:start w:val="1"/>
      <w:numFmt w:val="bullet"/>
      <w:lvlText w:val="•"/>
      <w:lvlJc w:val="left"/>
      <w:pPr>
        <w:tabs>
          <w:tab w:val="num" w:pos="1440"/>
        </w:tabs>
        <w:ind w:left="1440" w:hanging="360"/>
      </w:pPr>
      <w:rPr>
        <w:rFonts w:ascii="Arial" w:hAnsi="Arial" w:hint="default"/>
      </w:rPr>
    </w:lvl>
    <w:lvl w:ilvl="2" w:tplc="B4E68DE8" w:tentative="1">
      <w:start w:val="1"/>
      <w:numFmt w:val="bullet"/>
      <w:lvlText w:val="•"/>
      <w:lvlJc w:val="left"/>
      <w:pPr>
        <w:tabs>
          <w:tab w:val="num" w:pos="2160"/>
        </w:tabs>
        <w:ind w:left="2160" w:hanging="360"/>
      </w:pPr>
      <w:rPr>
        <w:rFonts w:ascii="Arial" w:hAnsi="Arial" w:hint="default"/>
      </w:rPr>
    </w:lvl>
    <w:lvl w:ilvl="3" w:tplc="68FAA8E8">
      <w:start w:val="1"/>
      <w:numFmt w:val="bullet"/>
      <w:lvlText w:val="•"/>
      <w:lvlJc w:val="left"/>
      <w:pPr>
        <w:tabs>
          <w:tab w:val="num" w:pos="2880"/>
        </w:tabs>
        <w:ind w:left="2880" w:hanging="360"/>
      </w:pPr>
      <w:rPr>
        <w:rFonts w:ascii="Arial" w:hAnsi="Arial" w:hint="default"/>
      </w:rPr>
    </w:lvl>
    <w:lvl w:ilvl="4" w:tplc="618CB6C6" w:tentative="1">
      <w:start w:val="1"/>
      <w:numFmt w:val="bullet"/>
      <w:lvlText w:val="•"/>
      <w:lvlJc w:val="left"/>
      <w:pPr>
        <w:tabs>
          <w:tab w:val="num" w:pos="3600"/>
        </w:tabs>
        <w:ind w:left="3600" w:hanging="360"/>
      </w:pPr>
      <w:rPr>
        <w:rFonts w:ascii="Arial" w:hAnsi="Arial" w:hint="default"/>
      </w:rPr>
    </w:lvl>
    <w:lvl w:ilvl="5" w:tplc="732CCE56" w:tentative="1">
      <w:start w:val="1"/>
      <w:numFmt w:val="bullet"/>
      <w:lvlText w:val="•"/>
      <w:lvlJc w:val="left"/>
      <w:pPr>
        <w:tabs>
          <w:tab w:val="num" w:pos="4320"/>
        </w:tabs>
        <w:ind w:left="4320" w:hanging="360"/>
      </w:pPr>
      <w:rPr>
        <w:rFonts w:ascii="Arial" w:hAnsi="Arial" w:hint="default"/>
      </w:rPr>
    </w:lvl>
    <w:lvl w:ilvl="6" w:tplc="4DC632DC" w:tentative="1">
      <w:start w:val="1"/>
      <w:numFmt w:val="bullet"/>
      <w:lvlText w:val="•"/>
      <w:lvlJc w:val="left"/>
      <w:pPr>
        <w:tabs>
          <w:tab w:val="num" w:pos="5040"/>
        </w:tabs>
        <w:ind w:left="5040" w:hanging="360"/>
      </w:pPr>
      <w:rPr>
        <w:rFonts w:ascii="Arial" w:hAnsi="Arial" w:hint="default"/>
      </w:rPr>
    </w:lvl>
    <w:lvl w:ilvl="7" w:tplc="9D94B294" w:tentative="1">
      <w:start w:val="1"/>
      <w:numFmt w:val="bullet"/>
      <w:lvlText w:val="•"/>
      <w:lvlJc w:val="left"/>
      <w:pPr>
        <w:tabs>
          <w:tab w:val="num" w:pos="5760"/>
        </w:tabs>
        <w:ind w:left="5760" w:hanging="360"/>
      </w:pPr>
      <w:rPr>
        <w:rFonts w:ascii="Arial" w:hAnsi="Arial" w:hint="default"/>
      </w:rPr>
    </w:lvl>
    <w:lvl w:ilvl="8" w:tplc="8B2A4C2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DA05763"/>
    <w:multiLevelType w:val="hybridMultilevel"/>
    <w:tmpl w:val="941A0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DA23C36"/>
    <w:multiLevelType w:val="hybridMultilevel"/>
    <w:tmpl w:val="61DC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EFB5AD1"/>
    <w:multiLevelType w:val="hybridMultilevel"/>
    <w:tmpl w:val="891C6598"/>
    <w:lvl w:ilvl="0" w:tplc="063A5CE8">
      <w:start w:val="1"/>
      <w:numFmt w:val="bullet"/>
      <w:lvlText w:val="▪"/>
      <w:lvlJc w:val="left"/>
      <w:pPr>
        <w:tabs>
          <w:tab w:val="num" w:pos="720"/>
        </w:tabs>
        <w:ind w:left="720" w:hanging="360"/>
      </w:pPr>
      <w:rPr>
        <w:rFonts w:ascii="Lucida Grande" w:hAnsi="Lucida Grande" w:hint="default"/>
      </w:rPr>
    </w:lvl>
    <w:lvl w:ilvl="1" w:tplc="9DFC5122">
      <w:start w:val="1"/>
      <w:numFmt w:val="bullet"/>
      <w:lvlText w:val="▪"/>
      <w:lvlJc w:val="left"/>
      <w:pPr>
        <w:tabs>
          <w:tab w:val="num" w:pos="1440"/>
        </w:tabs>
        <w:ind w:left="1440" w:hanging="360"/>
      </w:pPr>
      <w:rPr>
        <w:rFonts w:ascii="Lucida Grande" w:hAnsi="Lucida Grande" w:hint="default"/>
      </w:rPr>
    </w:lvl>
    <w:lvl w:ilvl="2" w:tplc="DA663304">
      <w:start w:val="1"/>
      <w:numFmt w:val="bullet"/>
      <w:lvlText w:val="▪"/>
      <w:lvlJc w:val="left"/>
      <w:pPr>
        <w:tabs>
          <w:tab w:val="num" w:pos="2160"/>
        </w:tabs>
        <w:ind w:left="2160" w:hanging="360"/>
      </w:pPr>
      <w:rPr>
        <w:rFonts w:ascii="Lucida Grande" w:hAnsi="Lucida Grande" w:hint="default"/>
      </w:rPr>
    </w:lvl>
    <w:lvl w:ilvl="3" w:tplc="6B96B786">
      <w:start w:val="1"/>
      <w:numFmt w:val="bullet"/>
      <w:lvlText w:val="▪"/>
      <w:lvlJc w:val="left"/>
      <w:pPr>
        <w:tabs>
          <w:tab w:val="num" w:pos="2880"/>
        </w:tabs>
        <w:ind w:left="2880" w:hanging="360"/>
      </w:pPr>
      <w:rPr>
        <w:rFonts w:ascii="Lucida Grande" w:hAnsi="Lucida Grande" w:hint="default"/>
      </w:rPr>
    </w:lvl>
    <w:lvl w:ilvl="4" w:tplc="2C366638" w:tentative="1">
      <w:start w:val="1"/>
      <w:numFmt w:val="bullet"/>
      <w:lvlText w:val="▪"/>
      <w:lvlJc w:val="left"/>
      <w:pPr>
        <w:tabs>
          <w:tab w:val="num" w:pos="3600"/>
        </w:tabs>
        <w:ind w:left="3600" w:hanging="360"/>
      </w:pPr>
      <w:rPr>
        <w:rFonts w:ascii="Lucida Grande" w:hAnsi="Lucida Grande" w:hint="default"/>
      </w:rPr>
    </w:lvl>
    <w:lvl w:ilvl="5" w:tplc="044899EC" w:tentative="1">
      <w:start w:val="1"/>
      <w:numFmt w:val="bullet"/>
      <w:lvlText w:val="▪"/>
      <w:lvlJc w:val="left"/>
      <w:pPr>
        <w:tabs>
          <w:tab w:val="num" w:pos="4320"/>
        </w:tabs>
        <w:ind w:left="4320" w:hanging="360"/>
      </w:pPr>
      <w:rPr>
        <w:rFonts w:ascii="Lucida Grande" w:hAnsi="Lucida Grande" w:hint="default"/>
      </w:rPr>
    </w:lvl>
    <w:lvl w:ilvl="6" w:tplc="842CF4B2" w:tentative="1">
      <w:start w:val="1"/>
      <w:numFmt w:val="bullet"/>
      <w:lvlText w:val="▪"/>
      <w:lvlJc w:val="left"/>
      <w:pPr>
        <w:tabs>
          <w:tab w:val="num" w:pos="5040"/>
        </w:tabs>
        <w:ind w:left="5040" w:hanging="360"/>
      </w:pPr>
      <w:rPr>
        <w:rFonts w:ascii="Lucida Grande" w:hAnsi="Lucida Grande" w:hint="default"/>
      </w:rPr>
    </w:lvl>
    <w:lvl w:ilvl="7" w:tplc="E30CC92E" w:tentative="1">
      <w:start w:val="1"/>
      <w:numFmt w:val="bullet"/>
      <w:lvlText w:val="▪"/>
      <w:lvlJc w:val="left"/>
      <w:pPr>
        <w:tabs>
          <w:tab w:val="num" w:pos="5760"/>
        </w:tabs>
        <w:ind w:left="5760" w:hanging="360"/>
      </w:pPr>
      <w:rPr>
        <w:rFonts w:ascii="Lucida Grande" w:hAnsi="Lucida Grande" w:hint="default"/>
      </w:rPr>
    </w:lvl>
    <w:lvl w:ilvl="8" w:tplc="91FE3F32" w:tentative="1">
      <w:start w:val="1"/>
      <w:numFmt w:val="bullet"/>
      <w:lvlText w:val="▪"/>
      <w:lvlJc w:val="left"/>
      <w:pPr>
        <w:tabs>
          <w:tab w:val="num" w:pos="6480"/>
        </w:tabs>
        <w:ind w:left="6480" w:hanging="360"/>
      </w:pPr>
      <w:rPr>
        <w:rFonts w:ascii="Lucida Grande" w:hAnsi="Lucida Grande" w:hint="default"/>
      </w:rPr>
    </w:lvl>
  </w:abstractNum>
  <w:abstractNum w:abstractNumId="44" w15:restartNumberingAfterBreak="0">
    <w:nsid w:val="3F4B744B"/>
    <w:multiLevelType w:val="hybridMultilevel"/>
    <w:tmpl w:val="60342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07B6949"/>
    <w:multiLevelType w:val="hybridMultilevel"/>
    <w:tmpl w:val="01346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1D42968"/>
    <w:multiLevelType w:val="hybridMultilevel"/>
    <w:tmpl w:val="732A807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2852293"/>
    <w:multiLevelType w:val="hybridMultilevel"/>
    <w:tmpl w:val="162C0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65E4BCC"/>
    <w:multiLevelType w:val="hybridMultilevel"/>
    <w:tmpl w:val="43103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928398C"/>
    <w:multiLevelType w:val="hybridMultilevel"/>
    <w:tmpl w:val="BEA0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ACE72A4"/>
    <w:multiLevelType w:val="hybridMultilevel"/>
    <w:tmpl w:val="B890FC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AF37F95"/>
    <w:multiLevelType w:val="hybridMultilevel"/>
    <w:tmpl w:val="8ECCC8BA"/>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F111700"/>
    <w:multiLevelType w:val="hybridMultilevel"/>
    <w:tmpl w:val="C3180528"/>
    <w:lvl w:ilvl="0" w:tplc="04090001">
      <w:start w:val="1"/>
      <w:numFmt w:val="bullet"/>
      <w:lvlText w:val=""/>
      <w:lvlJc w:val="left"/>
      <w:pPr>
        <w:ind w:left="1000" w:hanging="360"/>
      </w:pPr>
      <w:rPr>
        <w:rFonts w:ascii="Symbol" w:hAnsi="Symbol" w:hint="default"/>
      </w:rPr>
    </w:lvl>
    <w:lvl w:ilvl="1" w:tplc="04090003">
      <w:start w:val="1"/>
      <w:numFmt w:val="bullet"/>
      <w:lvlText w:val="o"/>
      <w:lvlJc w:val="left"/>
      <w:pPr>
        <w:ind w:left="1720" w:hanging="360"/>
      </w:pPr>
      <w:rPr>
        <w:rFonts w:ascii="Courier New" w:hAnsi="Courier New" w:cs="Courier New" w:hint="default"/>
      </w:rPr>
    </w:lvl>
    <w:lvl w:ilvl="2" w:tplc="04090005">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55" w15:restartNumberingAfterBreak="0">
    <w:nsid w:val="4FA77476"/>
    <w:multiLevelType w:val="hybridMultilevel"/>
    <w:tmpl w:val="320691EC"/>
    <w:lvl w:ilvl="0" w:tplc="95AC7354">
      <w:start w:val="1"/>
      <w:numFmt w:val="bullet"/>
      <w:lvlText w:val="-"/>
      <w:lvlJc w:val="left"/>
      <w:pPr>
        <w:tabs>
          <w:tab w:val="num" w:pos="720"/>
        </w:tabs>
        <w:ind w:left="720" w:hanging="360"/>
      </w:pPr>
      <w:rPr>
        <w:rFonts w:ascii="Times New Roman" w:hAnsi="Times New Roman" w:hint="default"/>
      </w:rPr>
    </w:lvl>
    <w:lvl w:ilvl="1" w:tplc="F1A838EA" w:tentative="1">
      <w:start w:val="1"/>
      <w:numFmt w:val="bullet"/>
      <w:lvlText w:val="-"/>
      <w:lvlJc w:val="left"/>
      <w:pPr>
        <w:tabs>
          <w:tab w:val="num" w:pos="1440"/>
        </w:tabs>
        <w:ind w:left="1440" w:hanging="360"/>
      </w:pPr>
      <w:rPr>
        <w:rFonts w:ascii="Times New Roman" w:hAnsi="Times New Roman" w:hint="default"/>
      </w:rPr>
    </w:lvl>
    <w:lvl w:ilvl="2" w:tplc="EF44A816" w:tentative="1">
      <w:start w:val="1"/>
      <w:numFmt w:val="bullet"/>
      <w:lvlText w:val="-"/>
      <w:lvlJc w:val="left"/>
      <w:pPr>
        <w:tabs>
          <w:tab w:val="num" w:pos="2160"/>
        </w:tabs>
        <w:ind w:left="2160" w:hanging="360"/>
      </w:pPr>
      <w:rPr>
        <w:rFonts w:ascii="Times New Roman" w:hAnsi="Times New Roman" w:hint="default"/>
      </w:rPr>
    </w:lvl>
    <w:lvl w:ilvl="3" w:tplc="D0ACD95C" w:tentative="1">
      <w:start w:val="1"/>
      <w:numFmt w:val="bullet"/>
      <w:lvlText w:val="-"/>
      <w:lvlJc w:val="left"/>
      <w:pPr>
        <w:tabs>
          <w:tab w:val="num" w:pos="2880"/>
        </w:tabs>
        <w:ind w:left="2880" w:hanging="360"/>
      </w:pPr>
      <w:rPr>
        <w:rFonts w:ascii="Times New Roman" w:hAnsi="Times New Roman" w:hint="default"/>
      </w:rPr>
    </w:lvl>
    <w:lvl w:ilvl="4" w:tplc="33F6D2D8" w:tentative="1">
      <w:start w:val="1"/>
      <w:numFmt w:val="bullet"/>
      <w:lvlText w:val="-"/>
      <w:lvlJc w:val="left"/>
      <w:pPr>
        <w:tabs>
          <w:tab w:val="num" w:pos="3600"/>
        </w:tabs>
        <w:ind w:left="3600" w:hanging="360"/>
      </w:pPr>
      <w:rPr>
        <w:rFonts w:ascii="Times New Roman" w:hAnsi="Times New Roman" w:hint="default"/>
      </w:rPr>
    </w:lvl>
    <w:lvl w:ilvl="5" w:tplc="45123514" w:tentative="1">
      <w:start w:val="1"/>
      <w:numFmt w:val="bullet"/>
      <w:lvlText w:val="-"/>
      <w:lvlJc w:val="left"/>
      <w:pPr>
        <w:tabs>
          <w:tab w:val="num" w:pos="4320"/>
        </w:tabs>
        <w:ind w:left="4320" w:hanging="360"/>
      </w:pPr>
      <w:rPr>
        <w:rFonts w:ascii="Times New Roman" w:hAnsi="Times New Roman" w:hint="default"/>
      </w:rPr>
    </w:lvl>
    <w:lvl w:ilvl="6" w:tplc="CA26B1E8" w:tentative="1">
      <w:start w:val="1"/>
      <w:numFmt w:val="bullet"/>
      <w:lvlText w:val="-"/>
      <w:lvlJc w:val="left"/>
      <w:pPr>
        <w:tabs>
          <w:tab w:val="num" w:pos="5040"/>
        </w:tabs>
        <w:ind w:left="5040" w:hanging="360"/>
      </w:pPr>
      <w:rPr>
        <w:rFonts w:ascii="Times New Roman" w:hAnsi="Times New Roman" w:hint="default"/>
      </w:rPr>
    </w:lvl>
    <w:lvl w:ilvl="7" w:tplc="ACFCF280" w:tentative="1">
      <w:start w:val="1"/>
      <w:numFmt w:val="bullet"/>
      <w:lvlText w:val="-"/>
      <w:lvlJc w:val="left"/>
      <w:pPr>
        <w:tabs>
          <w:tab w:val="num" w:pos="5760"/>
        </w:tabs>
        <w:ind w:left="5760" w:hanging="360"/>
      </w:pPr>
      <w:rPr>
        <w:rFonts w:ascii="Times New Roman" w:hAnsi="Times New Roman" w:hint="default"/>
      </w:rPr>
    </w:lvl>
    <w:lvl w:ilvl="8" w:tplc="CA1E734C" w:tentative="1">
      <w:start w:val="1"/>
      <w:numFmt w:val="bullet"/>
      <w:lvlText w:val="-"/>
      <w:lvlJc w:val="left"/>
      <w:pPr>
        <w:tabs>
          <w:tab w:val="num" w:pos="6480"/>
        </w:tabs>
        <w:ind w:left="6480" w:hanging="360"/>
      </w:pPr>
      <w:rPr>
        <w:rFonts w:ascii="Times New Roman" w:hAnsi="Times New Roman" w:hint="default"/>
      </w:rPr>
    </w:lvl>
  </w:abstractNum>
  <w:abstractNum w:abstractNumId="5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7" w15:restartNumberingAfterBreak="0">
    <w:nsid w:val="51340695"/>
    <w:multiLevelType w:val="hybridMultilevel"/>
    <w:tmpl w:val="8CD8DB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51590F72"/>
    <w:multiLevelType w:val="hybridMultilevel"/>
    <w:tmpl w:val="984ADDB2"/>
    <w:lvl w:ilvl="0" w:tplc="04090001">
      <w:start w:val="1"/>
      <w:numFmt w:val="bullet"/>
      <w:lvlText w:val=""/>
      <w:lvlJc w:val="left"/>
      <w:pPr>
        <w:ind w:left="1568" w:hanging="360"/>
      </w:pPr>
      <w:rPr>
        <w:rFonts w:ascii="Symbol" w:hAnsi="Symbol" w:hint="default"/>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abstractNum w:abstractNumId="59" w15:restartNumberingAfterBreak="0">
    <w:nsid w:val="52264D0E"/>
    <w:multiLevelType w:val="hybridMultilevel"/>
    <w:tmpl w:val="FB8CAE86"/>
    <w:lvl w:ilvl="0" w:tplc="F96890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28A4197"/>
    <w:multiLevelType w:val="hybridMultilevel"/>
    <w:tmpl w:val="E9608DA6"/>
    <w:lvl w:ilvl="0" w:tplc="8290520E">
      <w:start w:val="1"/>
      <w:numFmt w:val="bullet"/>
      <w:lvlText w:val="-"/>
      <w:lvlJc w:val="left"/>
      <w:pPr>
        <w:tabs>
          <w:tab w:val="num" w:pos="720"/>
        </w:tabs>
        <w:ind w:left="720" w:hanging="360"/>
      </w:pPr>
      <w:rPr>
        <w:rFonts w:ascii="Times New Roman" w:hAnsi="Times New Roman" w:hint="default"/>
      </w:rPr>
    </w:lvl>
    <w:lvl w:ilvl="1" w:tplc="567AEFA2" w:tentative="1">
      <w:start w:val="1"/>
      <w:numFmt w:val="bullet"/>
      <w:lvlText w:val="-"/>
      <w:lvlJc w:val="left"/>
      <w:pPr>
        <w:tabs>
          <w:tab w:val="num" w:pos="1440"/>
        </w:tabs>
        <w:ind w:left="1440" w:hanging="360"/>
      </w:pPr>
      <w:rPr>
        <w:rFonts w:ascii="Times New Roman" w:hAnsi="Times New Roman" w:hint="default"/>
      </w:rPr>
    </w:lvl>
    <w:lvl w:ilvl="2" w:tplc="C5223BB4" w:tentative="1">
      <w:start w:val="1"/>
      <w:numFmt w:val="bullet"/>
      <w:lvlText w:val="-"/>
      <w:lvlJc w:val="left"/>
      <w:pPr>
        <w:tabs>
          <w:tab w:val="num" w:pos="2160"/>
        </w:tabs>
        <w:ind w:left="2160" w:hanging="360"/>
      </w:pPr>
      <w:rPr>
        <w:rFonts w:ascii="Times New Roman" w:hAnsi="Times New Roman" w:hint="default"/>
      </w:rPr>
    </w:lvl>
    <w:lvl w:ilvl="3" w:tplc="CB4EE2F6" w:tentative="1">
      <w:start w:val="1"/>
      <w:numFmt w:val="bullet"/>
      <w:lvlText w:val="-"/>
      <w:lvlJc w:val="left"/>
      <w:pPr>
        <w:tabs>
          <w:tab w:val="num" w:pos="2880"/>
        </w:tabs>
        <w:ind w:left="2880" w:hanging="360"/>
      </w:pPr>
      <w:rPr>
        <w:rFonts w:ascii="Times New Roman" w:hAnsi="Times New Roman" w:hint="default"/>
      </w:rPr>
    </w:lvl>
    <w:lvl w:ilvl="4" w:tplc="90CAFE88" w:tentative="1">
      <w:start w:val="1"/>
      <w:numFmt w:val="bullet"/>
      <w:lvlText w:val="-"/>
      <w:lvlJc w:val="left"/>
      <w:pPr>
        <w:tabs>
          <w:tab w:val="num" w:pos="3600"/>
        </w:tabs>
        <w:ind w:left="3600" w:hanging="360"/>
      </w:pPr>
      <w:rPr>
        <w:rFonts w:ascii="Times New Roman" w:hAnsi="Times New Roman" w:hint="default"/>
      </w:rPr>
    </w:lvl>
    <w:lvl w:ilvl="5" w:tplc="2B1E6462" w:tentative="1">
      <w:start w:val="1"/>
      <w:numFmt w:val="bullet"/>
      <w:lvlText w:val="-"/>
      <w:lvlJc w:val="left"/>
      <w:pPr>
        <w:tabs>
          <w:tab w:val="num" w:pos="4320"/>
        </w:tabs>
        <w:ind w:left="4320" w:hanging="360"/>
      </w:pPr>
      <w:rPr>
        <w:rFonts w:ascii="Times New Roman" w:hAnsi="Times New Roman" w:hint="default"/>
      </w:rPr>
    </w:lvl>
    <w:lvl w:ilvl="6" w:tplc="798ED3AC" w:tentative="1">
      <w:start w:val="1"/>
      <w:numFmt w:val="bullet"/>
      <w:lvlText w:val="-"/>
      <w:lvlJc w:val="left"/>
      <w:pPr>
        <w:tabs>
          <w:tab w:val="num" w:pos="5040"/>
        </w:tabs>
        <w:ind w:left="5040" w:hanging="360"/>
      </w:pPr>
      <w:rPr>
        <w:rFonts w:ascii="Times New Roman" w:hAnsi="Times New Roman" w:hint="default"/>
      </w:rPr>
    </w:lvl>
    <w:lvl w:ilvl="7" w:tplc="F0047D2E" w:tentative="1">
      <w:start w:val="1"/>
      <w:numFmt w:val="bullet"/>
      <w:lvlText w:val="-"/>
      <w:lvlJc w:val="left"/>
      <w:pPr>
        <w:tabs>
          <w:tab w:val="num" w:pos="5760"/>
        </w:tabs>
        <w:ind w:left="5760" w:hanging="360"/>
      </w:pPr>
      <w:rPr>
        <w:rFonts w:ascii="Times New Roman" w:hAnsi="Times New Roman" w:hint="default"/>
      </w:rPr>
    </w:lvl>
    <w:lvl w:ilvl="8" w:tplc="E3ACE2F8" w:tentative="1">
      <w:start w:val="1"/>
      <w:numFmt w:val="bullet"/>
      <w:lvlText w:val="-"/>
      <w:lvlJc w:val="left"/>
      <w:pPr>
        <w:tabs>
          <w:tab w:val="num" w:pos="6480"/>
        </w:tabs>
        <w:ind w:left="6480" w:hanging="360"/>
      </w:pPr>
      <w:rPr>
        <w:rFonts w:ascii="Times New Roman" w:hAnsi="Times New Roman" w:hint="default"/>
      </w:rPr>
    </w:lvl>
  </w:abstractNum>
  <w:abstractNum w:abstractNumId="61" w15:restartNumberingAfterBreak="0">
    <w:nsid w:val="54AC1C4B"/>
    <w:multiLevelType w:val="hybridMultilevel"/>
    <w:tmpl w:val="C4964C5A"/>
    <w:lvl w:ilvl="0" w:tplc="0409000F">
      <w:start w:val="1"/>
      <w:numFmt w:val="decimal"/>
      <w:lvlText w:val="%1."/>
      <w:lvlJc w:val="left"/>
      <w:pPr>
        <w:tabs>
          <w:tab w:val="num" w:pos="720"/>
        </w:tabs>
        <w:ind w:left="720" w:hanging="360"/>
      </w:p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56C47667"/>
    <w:multiLevelType w:val="hybridMultilevel"/>
    <w:tmpl w:val="8E2822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82D07F1"/>
    <w:multiLevelType w:val="hybridMultilevel"/>
    <w:tmpl w:val="CBB0B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AE66381"/>
    <w:multiLevelType w:val="hybridMultilevel"/>
    <w:tmpl w:val="9F0E6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EA76793"/>
    <w:multiLevelType w:val="hybridMultilevel"/>
    <w:tmpl w:val="5BBA7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F190792"/>
    <w:multiLevelType w:val="hybridMultilevel"/>
    <w:tmpl w:val="5AE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9" w15:restartNumberingAfterBreak="0">
    <w:nsid w:val="60834B5B"/>
    <w:multiLevelType w:val="hybridMultilevel"/>
    <w:tmpl w:val="A44ECC92"/>
    <w:lvl w:ilvl="0" w:tplc="16D68B16">
      <w:start w:val="4"/>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0" w15:restartNumberingAfterBreak="0">
    <w:nsid w:val="623A0F57"/>
    <w:multiLevelType w:val="hybridMultilevel"/>
    <w:tmpl w:val="6150B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3306191"/>
    <w:multiLevelType w:val="hybridMultilevel"/>
    <w:tmpl w:val="D47E83A4"/>
    <w:lvl w:ilvl="0" w:tplc="0409000F">
      <w:start w:val="1"/>
      <w:numFmt w:val="decimal"/>
      <w:lvlText w:val="%1."/>
      <w:lvlJc w:val="left"/>
      <w:pPr>
        <w:ind w:left="832" w:hanging="360"/>
      </w:pPr>
    </w:lvl>
    <w:lvl w:ilvl="1" w:tplc="04090019" w:tentative="1">
      <w:start w:val="1"/>
      <w:numFmt w:val="lowerLetter"/>
      <w:lvlText w:val="%2."/>
      <w:lvlJc w:val="left"/>
      <w:pPr>
        <w:ind w:left="1552" w:hanging="360"/>
      </w:pPr>
    </w:lvl>
    <w:lvl w:ilvl="2" w:tplc="0409001B" w:tentative="1">
      <w:start w:val="1"/>
      <w:numFmt w:val="lowerRoman"/>
      <w:lvlText w:val="%3."/>
      <w:lvlJc w:val="right"/>
      <w:pPr>
        <w:ind w:left="2272" w:hanging="180"/>
      </w:pPr>
    </w:lvl>
    <w:lvl w:ilvl="3" w:tplc="0409000F" w:tentative="1">
      <w:start w:val="1"/>
      <w:numFmt w:val="decimal"/>
      <w:lvlText w:val="%4."/>
      <w:lvlJc w:val="left"/>
      <w:pPr>
        <w:ind w:left="2992" w:hanging="360"/>
      </w:pPr>
    </w:lvl>
    <w:lvl w:ilvl="4" w:tplc="04090019" w:tentative="1">
      <w:start w:val="1"/>
      <w:numFmt w:val="lowerLetter"/>
      <w:lvlText w:val="%5."/>
      <w:lvlJc w:val="left"/>
      <w:pPr>
        <w:ind w:left="3712" w:hanging="360"/>
      </w:pPr>
    </w:lvl>
    <w:lvl w:ilvl="5" w:tplc="0409001B" w:tentative="1">
      <w:start w:val="1"/>
      <w:numFmt w:val="lowerRoman"/>
      <w:lvlText w:val="%6."/>
      <w:lvlJc w:val="right"/>
      <w:pPr>
        <w:ind w:left="4432" w:hanging="180"/>
      </w:pPr>
    </w:lvl>
    <w:lvl w:ilvl="6" w:tplc="0409000F" w:tentative="1">
      <w:start w:val="1"/>
      <w:numFmt w:val="decimal"/>
      <w:lvlText w:val="%7."/>
      <w:lvlJc w:val="left"/>
      <w:pPr>
        <w:ind w:left="5152" w:hanging="360"/>
      </w:pPr>
    </w:lvl>
    <w:lvl w:ilvl="7" w:tplc="04090019" w:tentative="1">
      <w:start w:val="1"/>
      <w:numFmt w:val="lowerLetter"/>
      <w:lvlText w:val="%8."/>
      <w:lvlJc w:val="left"/>
      <w:pPr>
        <w:ind w:left="5872" w:hanging="360"/>
      </w:pPr>
    </w:lvl>
    <w:lvl w:ilvl="8" w:tplc="0409001B" w:tentative="1">
      <w:start w:val="1"/>
      <w:numFmt w:val="lowerRoman"/>
      <w:lvlText w:val="%9."/>
      <w:lvlJc w:val="right"/>
      <w:pPr>
        <w:ind w:left="6592" w:hanging="180"/>
      </w:pPr>
    </w:lvl>
  </w:abstractNum>
  <w:abstractNum w:abstractNumId="72"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64DB62E1"/>
    <w:multiLevelType w:val="hybridMultilevel"/>
    <w:tmpl w:val="4712D972"/>
    <w:lvl w:ilvl="0" w:tplc="72104DCC">
      <w:start w:val="1"/>
      <w:numFmt w:val="bullet"/>
      <w:lvlText w:val="•"/>
      <w:lvlJc w:val="left"/>
      <w:pPr>
        <w:tabs>
          <w:tab w:val="num" w:pos="720"/>
        </w:tabs>
        <w:ind w:left="720" w:hanging="360"/>
      </w:pPr>
      <w:rPr>
        <w:rFonts w:ascii="Arial" w:hAnsi="Arial" w:hint="default"/>
      </w:rPr>
    </w:lvl>
    <w:lvl w:ilvl="1" w:tplc="08B08766" w:tentative="1">
      <w:start w:val="1"/>
      <w:numFmt w:val="bullet"/>
      <w:lvlText w:val="•"/>
      <w:lvlJc w:val="left"/>
      <w:pPr>
        <w:tabs>
          <w:tab w:val="num" w:pos="1440"/>
        </w:tabs>
        <w:ind w:left="1440" w:hanging="360"/>
      </w:pPr>
      <w:rPr>
        <w:rFonts w:ascii="Arial" w:hAnsi="Arial" w:hint="default"/>
      </w:rPr>
    </w:lvl>
    <w:lvl w:ilvl="2" w:tplc="CEE6D60C" w:tentative="1">
      <w:start w:val="1"/>
      <w:numFmt w:val="bullet"/>
      <w:lvlText w:val="•"/>
      <w:lvlJc w:val="left"/>
      <w:pPr>
        <w:tabs>
          <w:tab w:val="num" w:pos="2160"/>
        </w:tabs>
        <w:ind w:left="2160" w:hanging="360"/>
      </w:pPr>
      <w:rPr>
        <w:rFonts w:ascii="Arial" w:hAnsi="Arial" w:hint="default"/>
      </w:rPr>
    </w:lvl>
    <w:lvl w:ilvl="3" w:tplc="14F8E690" w:tentative="1">
      <w:start w:val="1"/>
      <w:numFmt w:val="bullet"/>
      <w:lvlText w:val="•"/>
      <w:lvlJc w:val="left"/>
      <w:pPr>
        <w:tabs>
          <w:tab w:val="num" w:pos="2880"/>
        </w:tabs>
        <w:ind w:left="2880" w:hanging="360"/>
      </w:pPr>
      <w:rPr>
        <w:rFonts w:ascii="Arial" w:hAnsi="Arial" w:hint="default"/>
      </w:rPr>
    </w:lvl>
    <w:lvl w:ilvl="4" w:tplc="B0F2CD0E" w:tentative="1">
      <w:start w:val="1"/>
      <w:numFmt w:val="bullet"/>
      <w:lvlText w:val="•"/>
      <w:lvlJc w:val="left"/>
      <w:pPr>
        <w:tabs>
          <w:tab w:val="num" w:pos="3600"/>
        </w:tabs>
        <w:ind w:left="3600" w:hanging="360"/>
      </w:pPr>
      <w:rPr>
        <w:rFonts w:ascii="Arial" w:hAnsi="Arial" w:hint="default"/>
      </w:rPr>
    </w:lvl>
    <w:lvl w:ilvl="5" w:tplc="17521F2C" w:tentative="1">
      <w:start w:val="1"/>
      <w:numFmt w:val="bullet"/>
      <w:lvlText w:val="•"/>
      <w:lvlJc w:val="left"/>
      <w:pPr>
        <w:tabs>
          <w:tab w:val="num" w:pos="4320"/>
        </w:tabs>
        <w:ind w:left="4320" w:hanging="360"/>
      </w:pPr>
      <w:rPr>
        <w:rFonts w:ascii="Arial" w:hAnsi="Arial" w:hint="default"/>
      </w:rPr>
    </w:lvl>
    <w:lvl w:ilvl="6" w:tplc="3EC0B2AE" w:tentative="1">
      <w:start w:val="1"/>
      <w:numFmt w:val="bullet"/>
      <w:lvlText w:val="•"/>
      <w:lvlJc w:val="left"/>
      <w:pPr>
        <w:tabs>
          <w:tab w:val="num" w:pos="5040"/>
        </w:tabs>
        <w:ind w:left="5040" w:hanging="360"/>
      </w:pPr>
      <w:rPr>
        <w:rFonts w:ascii="Arial" w:hAnsi="Arial" w:hint="default"/>
      </w:rPr>
    </w:lvl>
    <w:lvl w:ilvl="7" w:tplc="3BF21000" w:tentative="1">
      <w:start w:val="1"/>
      <w:numFmt w:val="bullet"/>
      <w:lvlText w:val="•"/>
      <w:lvlJc w:val="left"/>
      <w:pPr>
        <w:tabs>
          <w:tab w:val="num" w:pos="5760"/>
        </w:tabs>
        <w:ind w:left="5760" w:hanging="360"/>
      </w:pPr>
      <w:rPr>
        <w:rFonts w:ascii="Arial" w:hAnsi="Arial" w:hint="default"/>
      </w:rPr>
    </w:lvl>
    <w:lvl w:ilvl="8" w:tplc="4220126E"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655254D3"/>
    <w:multiLevelType w:val="hybridMultilevel"/>
    <w:tmpl w:val="BB72AF56"/>
    <w:lvl w:ilvl="0" w:tplc="2BB640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6162676"/>
    <w:multiLevelType w:val="hybridMultilevel"/>
    <w:tmpl w:val="919E0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6953B3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67A328B2"/>
    <w:multiLevelType w:val="hybridMultilevel"/>
    <w:tmpl w:val="CA12968E"/>
    <w:lvl w:ilvl="0" w:tplc="726AB7F6">
      <w:start w:val="1"/>
      <w:numFmt w:val="bullet"/>
      <w:lvlText w:val="•"/>
      <w:lvlJc w:val="left"/>
      <w:pPr>
        <w:tabs>
          <w:tab w:val="num" w:pos="720"/>
        </w:tabs>
        <w:ind w:left="720" w:hanging="360"/>
      </w:pPr>
      <w:rPr>
        <w:rFonts w:ascii="Arial" w:hAnsi="Arial" w:hint="default"/>
      </w:rPr>
    </w:lvl>
    <w:lvl w:ilvl="1" w:tplc="F5044266">
      <w:start w:val="23"/>
      <w:numFmt w:val="bullet"/>
      <w:lvlText w:val="–"/>
      <w:lvlJc w:val="left"/>
      <w:pPr>
        <w:tabs>
          <w:tab w:val="num" w:pos="1440"/>
        </w:tabs>
        <w:ind w:left="1440" w:hanging="360"/>
      </w:pPr>
      <w:rPr>
        <w:rFonts w:ascii="Arial" w:hAnsi="Arial" w:hint="default"/>
      </w:rPr>
    </w:lvl>
    <w:lvl w:ilvl="2" w:tplc="8D486F78">
      <w:start w:val="23"/>
      <w:numFmt w:val="bullet"/>
      <w:lvlText w:val="•"/>
      <w:lvlJc w:val="left"/>
      <w:pPr>
        <w:tabs>
          <w:tab w:val="num" w:pos="2160"/>
        </w:tabs>
        <w:ind w:left="2160" w:hanging="360"/>
      </w:pPr>
      <w:rPr>
        <w:rFonts w:ascii="Arial" w:hAnsi="Arial" w:hint="default"/>
      </w:rPr>
    </w:lvl>
    <w:lvl w:ilvl="3" w:tplc="A978E1CC">
      <w:start w:val="23"/>
      <w:numFmt w:val="bullet"/>
      <w:lvlText w:val="–"/>
      <w:lvlJc w:val="left"/>
      <w:pPr>
        <w:tabs>
          <w:tab w:val="num" w:pos="2880"/>
        </w:tabs>
        <w:ind w:left="2880" w:hanging="360"/>
      </w:pPr>
      <w:rPr>
        <w:rFonts w:ascii="Arial" w:hAnsi="Arial" w:hint="default"/>
      </w:rPr>
    </w:lvl>
    <w:lvl w:ilvl="4" w:tplc="04D23F1A">
      <w:start w:val="23"/>
      <w:numFmt w:val="bullet"/>
      <w:lvlText w:val="•"/>
      <w:lvlJc w:val="left"/>
      <w:pPr>
        <w:tabs>
          <w:tab w:val="num" w:pos="3600"/>
        </w:tabs>
        <w:ind w:left="3600" w:hanging="360"/>
      </w:pPr>
      <w:rPr>
        <w:rFonts w:ascii="Arial" w:hAnsi="Arial" w:hint="default"/>
      </w:rPr>
    </w:lvl>
    <w:lvl w:ilvl="5" w:tplc="165047D4" w:tentative="1">
      <w:start w:val="1"/>
      <w:numFmt w:val="bullet"/>
      <w:lvlText w:val="•"/>
      <w:lvlJc w:val="left"/>
      <w:pPr>
        <w:tabs>
          <w:tab w:val="num" w:pos="4320"/>
        </w:tabs>
        <w:ind w:left="4320" w:hanging="360"/>
      </w:pPr>
      <w:rPr>
        <w:rFonts w:ascii="Arial" w:hAnsi="Arial" w:hint="default"/>
      </w:rPr>
    </w:lvl>
    <w:lvl w:ilvl="6" w:tplc="F36281A2" w:tentative="1">
      <w:start w:val="1"/>
      <w:numFmt w:val="bullet"/>
      <w:lvlText w:val="•"/>
      <w:lvlJc w:val="left"/>
      <w:pPr>
        <w:tabs>
          <w:tab w:val="num" w:pos="5040"/>
        </w:tabs>
        <w:ind w:left="5040" w:hanging="360"/>
      </w:pPr>
      <w:rPr>
        <w:rFonts w:ascii="Arial" w:hAnsi="Arial" w:hint="default"/>
      </w:rPr>
    </w:lvl>
    <w:lvl w:ilvl="7" w:tplc="A9629032" w:tentative="1">
      <w:start w:val="1"/>
      <w:numFmt w:val="bullet"/>
      <w:lvlText w:val="•"/>
      <w:lvlJc w:val="left"/>
      <w:pPr>
        <w:tabs>
          <w:tab w:val="num" w:pos="5760"/>
        </w:tabs>
        <w:ind w:left="5760" w:hanging="360"/>
      </w:pPr>
      <w:rPr>
        <w:rFonts w:ascii="Arial" w:hAnsi="Arial" w:hint="default"/>
      </w:rPr>
    </w:lvl>
    <w:lvl w:ilvl="8" w:tplc="6C3A56A2"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67A74D81"/>
    <w:multiLevelType w:val="hybridMultilevel"/>
    <w:tmpl w:val="3AAC2A5C"/>
    <w:lvl w:ilvl="0" w:tplc="04090001">
      <w:start w:val="1"/>
      <w:numFmt w:val="bullet"/>
      <w:lvlText w:val=""/>
      <w:lvlJc w:val="left"/>
      <w:pPr>
        <w:tabs>
          <w:tab w:val="num" w:pos="360"/>
        </w:tabs>
        <w:ind w:left="360" w:hanging="360"/>
      </w:pPr>
      <w:rPr>
        <w:rFonts w:ascii="Symbol" w:hAnsi="Symbol" w:hint="default"/>
      </w:rPr>
    </w:lvl>
    <w:lvl w:ilvl="1" w:tplc="B440A546">
      <w:start w:val="1"/>
      <w:numFmt w:val="bullet"/>
      <w:lvlText w:val="•"/>
      <w:lvlJc w:val="left"/>
      <w:pPr>
        <w:tabs>
          <w:tab w:val="num" w:pos="1080"/>
        </w:tabs>
        <w:ind w:left="1080" w:hanging="360"/>
      </w:pPr>
      <w:rPr>
        <w:rFonts w:ascii="Arial" w:hAnsi="Arial" w:hint="default"/>
      </w:rPr>
    </w:lvl>
    <w:lvl w:ilvl="2" w:tplc="E10ABA52" w:tentative="1">
      <w:start w:val="1"/>
      <w:numFmt w:val="bullet"/>
      <w:lvlText w:val="•"/>
      <w:lvlJc w:val="left"/>
      <w:pPr>
        <w:tabs>
          <w:tab w:val="num" w:pos="1800"/>
        </w:tabs>
        <w:ind w:left="1800" w:hanging="360"/>
      </w:pPr>
      <w:rPr>
        <w:rFonts w:ascii="Arial" w:hAnsi="Arial" w:hint="default"/>
      </w:rPr>
    </w:lvl>
    <w:lvl w:ilvl="3" w:tplc="4EC8BA52" w:tentative="1">
      <w:start w:val="1"/>
      <w:numFmt w:val="bullet"/>
      <w:lvlText w:val="•"/>
      <w:lvlJc w:val="left"/>
      <w:pPr>
        <w:tabs>
          <w:tab w:val="num" w:pos="2520"/>
        </w:tabs>
        <w:ind w:left="2520" w:hanging="360"/>
      </w:pPr>
      <w:rPr>
        <w:rFonts w:ascii="Arial" w:hAnsi="Arial" w:hint="default"/>
      </w:rPr>
    </w:lvl>
    <w:lvl w:ilvl="4" w:tplc="71D0B42C" w:tentative="1">
      <w:start w:val="1"/>
      <w:numFmt w:val="bullet"/>
      <w:lvlText w:val="•"/>
      <w:lvlJc w:val="left"/>
      <w:pPr>
        <w:tabs>
          <w:tab w:val="num" w:pos="3240"/>
        </w:tabs>
        <w:ind w:left="3240" w:hanging="360"/>
      </w:pPr>
      <w:rPr>
        <w:rFonts w:ascii="Arial" w:hAnsi="Arial" w:hint="default"/>
      </w:rPr>
    </w:lvl>
    <w:lvl w:ilvl="5" w:tplc="942E2016" w:tentative="1">
      <w:start w:val="1"/>
      <w:numFmt w:val="bullet"/>
      <w:lvlText w:val="•"/>
      <w:lvlJc w:val="left"/>
      <w:pPr>
        <w:tabs>
          <w:tab w:val="num" w:pos="3960"/>
        </w:tabs>
        <w:ind w:left="3960" w:hanging="360"/>
      </w:pPr>
      <w:rPr>
        <w:rFonts w:ascii="Arial" w:hAnsi="Arial" w:hint="default"/>
      </w:rPr>
    </w:lvl>
    <w:lvl w:ilvl="6" w:tplc="38E641CC" w:tentative="1">
      <w:start w:val="1"/>
      <w:numFmt w:val="bullet"/>
      <w:lvlText w:val="•"/>
      <w:lvlJc w:val="left"/>
      <w:pPr>
        <w:tabs>
          <w:tab w:val="num" w:pos="4680"/>
        </w:tabs>
        <w:ind w:left="4680" w:hanging="360"/>
      </w:pPr>
      <w:rPr>
        <w:rFonts w:ascii="Arial" w:hAnsi="Arial" w:hint="default"/>
      </w:rPr>
    </w:lvl>
    <w:lvl w:ilvl="7" w:tplc="91ACF844" w:tentative="1">
      <w:start w:val="1"/>
      <w:numFmt w:val="bullet"/>
      <w:lvlText w:val="•"/>
      <w:lvlJc w:val="left"/>
      <w:pPr>
        <w:tabs>
          <w:tab w:val="num" w:pos="5400"/>
        </w:tabs>
        <w:ind w:left="5400" w:hanging="360"/>
      </w:pPr>
      <w:rPr>
        <w:rFonts w:ascii="Arial" w:hAnsi="Arial" w:hint="default"/>
      </w:rPr>
    </w:lvl>
    <w:lvl w:ilvl="8" w:tplc="EE4ECE06" w:tentative="1">
      <w:start w:val="1"/>
      <w:numFmt w:val="bullet"/>
      <w:lvlText w:val="•"/>
      <w:lvlJc w:val="left"/>
      <w:pPr>
        <w:tabs>
          <w:tab w:val="num" w:pos="6120"/>
        </w:tabs>
        <w:ind w:left="6120" w:hanging="360"/>
      </w:pPr>
      <w:rPr>
        <w:rFonts w:ascii="Arial" w:hAnsi="Arial" w:hint="default"/>
      </w:rPr>
    </w:lvl>
  </w:abstractNum>
  <w:abstractNum w:abstractNumId="79" w15:restartNumberingAfterBreak="0">
    <w:nsid w:val="67B01527"/>
    <w:multiLevelType w:val="hybridMultilevel"/>
    <w:tmpl w:val="673E446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682C2F59"/>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15:restartNumberingAfterBreak="0">
    <w:nsid w:val="6A877FFA"/>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2" w15:restartNumberingAfterBreak="0">
    <w:nsid w:val="6BE3236B"/>
    <w:multiLevelType w:val="hybridMultilevel"/>
    <w:tmpl w:val="876A652E"/>
    <w:lvl w:ilvl="0" w:tplc="C6F8A87E">
      <w:start w:val="2"/>
      <w:numFmt w:val="bullet"/>
      <w:lvlText w:val=""/>
      <w:lvlJc w:val="left"/>
      <w:pPr>
        <w:ind w:left="1080" w:hanging="360"/>
      </w:pPr>
      <w:rPr>
        <w:rFonts w:ascii="Wingdings" w:eastAsiaTheme="minorEastAsia"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6CB77790"/>
    <w:multiLevelType w:val="hybridMultilevel"/>
    <w:tmpl w:val="2AD8135C"/>
    <w:lvl w:ilvl="0" w:tplc="01463A12">
      <w:start w:val="1"/>
      <w:numFmt w:val="bullet"/>
      <w:lvlText w:val="•"/>
      <w:lvlJc w:val="left"/>
      <w:pPr>
        <w:tabs>
          <w:tab w:val="num" w:pos="644"/>
        </w:tabs>
        <w:ind w:left="644" w:hanging="360"/>
      </w:pPr>
      <w:rPr>
        <w:rFonts w:ascii="Arial" w:hAnsi="Arial" w:hint="default"/>
      </w:rPr>
    </w:lvl>
    <w:lvl w:ilvl="1" w:tplc="47004FF6">
      <w:start w:val="41"/>
      <w:numFmt w:val="bullet"/>
      <w:lvlText w:val="•"/>
      <w:lvlJc w:val="left"/>
      <w:pPr>
        <w:tabs>
          <w:tab w:val="num" w:pos="1364"/>
        </w:tabs>
        <w:ind w:left="1364" w:hanging="360"/>
      </w:pPr>
      <w:rPr>
        <w:rFonts w:ascii="Arial" w:hAnsi="Arial" w:hint="default"/>
      </w:rPr>
    </w:lvl>
    <w:lvl w:ilvl="2" w:tplc="0A026008" w:tentative="1">
      <w:start w:val="1"/>
      <w:numFmt w:val="bullet"/>
      <w:lvlText w:val="•"/>
      <w:lvlJc w:val="left"/>
      <w:pPr>
        <w:tabs>
          <w:tab w:val="num" w:pos="2084"/>
        </w:tabs>
        <w:ind w:left="2084" w:hanging="360"/>
      </w:pPr>
      <w:rPr>
        <w:rFonts w:ascii="Arial" w:hAnsi="Arial" w:hint="default"/>
      </w:rPr>
    </w:lvl>
    <w:lvl w:ilvl="3" w:tplc="99ACD150" w:tentative="1">
      <w:start w:val="1"/>
      <w:numFmt w:val="bullet"/>
      <w:lvlText w:val="•"/>
      <w:lvlJc w:val="left"/>
      <w:pPr>
        <w:tabs>
          <w:tab w:val="num" w:pos="2804"/>
        </w:tabs>
        <w:ind w:left="2804" w:hanging="360"/>
      </w:pPr>
      <w:rPr>
        <w:rFonts w:ascii="Arial" w:hAnsi="Arial" w:hint="default"/>
      </w:rPr>
    </w:lvl>
    <w:lvl w:ilvl="4" w:tplc="6EFE9DDC" w:tentative="1">
      <w:start w:val="1"/>
      <w:numFmt w:val="bullet"/>
      <w:lvlText w:val="•"/>
      <w:lvlJc w:val="left"/>
      <w:pPr>
        <w:tabs>
          <w:tab w:val="num" w:pos="3524"/>
        </w:tabs>
        <w:ind w:left="3524" w:hanging="360"/>
      </w:pPr>
      <w:rPr>
        <w:rFonts w:ascii="Arial" w:hAnsi="Arial" w:hint="default"/>
      </w:rPr>
    </w:lvl>
    <w:lvl w:ilvl="5" w:tplc="6722EE14" w:tentative="1">
      <w:start w:val="1"/>
      <w:numFmt w:val="bullet"/>
      <w:lvlText w:val="•"/>
      <w:lvlJc w:val="left"/>
      <w:pPr>
        <w:tabs>
          <w:tab w:val="num" w:pos="4244"/>
        </w:tabs>
        <w:ind w:left="4244" w:hanging="360"/>
      </w:pPr>
      <w:rPr>
        <w:rFonts w:ascii="Arial" w:hAnsi="Arial" w:hint="default"/>
      </w:rPr>
    </w:lvl>
    <w:lvl w:ilvl="6" w:tplc="F81023C4" w:tentative="1">
      <w:start w:val="1"/>
      <w:numFmt w:val="bullet"/>
      <w:lvlText w:val="•"/>
      <w:lvlJc w:val="left"/>
      <w:pPr>
        <w:tabs>
          <w:tab w:val="num" w:pos="4964"/>
        </w:tabs>
        <w:ind w:left="4964" w:hanging="360"/>
      </w:pPr>
      <w:rPr>
        <w:rFonts w:ascii="Arial" w:hAnsi="Arial" w:hint="default"/>
      </w:rPr>
    </w:lvl>
    <w:lvl w:ilvl="7" w:tplc="990AC282" w:tentative="1">
      <w:start w:val="1"/>
      <w:numFmt w:val="bullet"/>
      <w:lvlText w:val="•"/>
      <w:lvlJc w:val="left"/>
      <w:pPr>
        <w:tabs>
          <w:tab w:val="num" w:pos="5684"/>
        </w:tabs>
        <w:ind w:left="5684" w:hanging="360"/>
      </w:pPr>
      <w:rPr>
        <w:rFonts w:ascii="Arial" w:hAnsi="Arial" w:hint="default"/>
      </w:rPr>
    </w:lvl>
    <w:lvl w:ilvl="8" w:tplc="AD288714" w:tentative="1">
      <w:start w:val="1"/>
      <w:numFmt w:val="bullet"/>
      <w:lvlText w:val="•"/>
      <w:lvlJc w:val="left"/>
      <w:pPr>
        <w:tabs>
          <w:tab w:val="num" w:pos="6404"/>
        </w:tabs>
        <w:ind w:left="6404" w:hanging="360"/>
      </w:pPr>
      <w:rPr>
        <w:rFonts w:ascii="Arial" w:hAnsi="Arial" w:hint="default"/>
      </w:rPr>
    </w:lvl>
  </w:abstractNum>
  <w:abstractNum w:abstractNumId="84" w15:restartNumberingAfterBreak="0">
    <w:nsid w:val="6D227548"/>
    <w:multiLevelType w:val="hybridMultilevel"/>
    <w:tmpl w:val="CD525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DC976A5"/>
    <w:multiLevelType w:val="hybridMultilevel"/>
    <w:tmpl w:val="B5CCC6DC"/>
    <w:lvl w:ilvl="0" w:tplc="6586527E">
      <w:start w:val="1"/>
      <w:numFmt w:val="bullet"/>
      <w:lvlText w:val="▪"/>
      <w:lvlJc w:val="left"/>
      <w:pPr>
        <w:tabs>
          <w:tab w:val="num" w:pos="720"/>
        </w:tabs>
        <w:ind w:left="720" w:hanging="360"/>
      </w:pPr>
      <w:rPr>
        <w:rFonts w:ascii="Lucida Grande" w:hAnsi="Lucida Grande" w:hint="default"/>
      </w:rPr>
    </w:lvl>
    <w:lvl w:ilvl="1" w:tplc="380C88AA">
      <w:start w:val="26"/>
      <w:numFmt w:val="bullet"/>
      <w:lvlText w:val="•"/>
      <w:lvlJc w:val="left"/>
      <w:pPr>
        <w:tabs>
          <w:tab w:val="num" w:pos="1440"/>
        </w:tabs>
        <w:ind w:left="1440" w:hanging="360"/>
      </w:pPr>
      <w:rPr>
        <w:rFonts w:ascii="Arial" w:hAnsi="Arial" w:hint="default"/>
      </w:rPr>
    </w:lvl>
    <w:lvl w:ilvl="2" w:tplc="75768A18">
      <w:start w:val="26"/>
      <w:numFmt w:val="bullet"/>
      <w:lvlText w:val="▪"/>
      <w:lvlJc w:val="left"/>
      <w:pPr>
        <w:tabs>
          <w:tab w:val="num" w:pos="2160"/>
        </w:tabs>
        <w:ind w:left="2160" w:hanging="360"/>
      </w:pPr>
      <w:rPr>
        <w:rFonts w:ascii="Lucida Grande" w:hAnsi="Lucida Grande" w:hint="default"/>
      </w:rPr>
    </w:lvl>
    <w:lvl w:ilvl="3" w:tplc="2C4CBDCA" w:tentative="1">
      <w:start w:val="1"/>
      <w:numFmt w:val="bullet"/>
      <w:lvlText w:val="▪"/>
      <w:lvlJc w:val="left"/>
      <w:pPr>
        <w:tabs>
          <w:tab w:val="num" w:pos="2880"/>
        </w:tabs>
        <w:ind w:left="2880" w:hanging="360"/>
      </w:pPr>
      <w:rPr>
        <w:rFonts w:ascii="Lucida Grande" w:hAnsi="Lucida Grande" w:hint="default"/>
      </w:rPr>
    </w:lvl>
    <w:lvl w:ilvl="4" w:tplc="9DFC7788" w:tentative="1">
      <w:start w:val="1"/>
      <w:numFmt w:val="bullet"/>
      <w:lvlText w:val="▪"/>
      <w:lvlJc w:val="left"/>
      <w:pPr>
        <w:tabs>
          <w:tab w:val="num" w:pos="3600"/>
        </w:tabs>
        <w:ind w:left="3600" w:hanging="360"/>
      </w:pPr>
      <w:rPr>
        <w:rFonts w:ascii="Lucida Grande" w:hAnsi="Lucida Grande" w:hint="default"/>
      </w:rPr>
    </w:lvl>
    <w:lvl w:ilvl="5" w:tplc="19CE34EA" w:tentative="1">
      <w:start w:val="1"/>
      <w:numFmt w:val="bullet"/>
      <w:lvlText w:val="▪"/>
      <w:lvlJc w:val="left"/>
      <w:pPr>
        <w:tabs>
          <w:tab w:val="num" w:pos="4320"/>
        </w:tabs>
        <w:ind w:left="4320" w:hanging="360"/>
      </w:pPr>
      <w:rPr>
        <w:rFonts w:ascii="Lucida Grande" w:hAnsi="Lucida Grande" w:hint="default"/>
      </w:rPr>
    </w:lvl>
    <w:lvl w:ilvl="6" w:tplc="42B6A10E" w:tentative="1">
      <w:start w:val="1"/>
      <w:numFmt w:val="bullet"/>
      <w:lvlText w:val="▪"/>
      <w:lvlJc w:val="left"/>
      <w:pPr>
        <w:tabs>
          <w:tab w:val="num" w:pos="5040"/>
        </w:tabs>
        <w:ind w:left="5040" w:hanging="360"/>
      </w:pPr>
      <w:rPr>
        <w:rFonts w:ascii="Lucida Grande" w:hAnsi="Lucida Grande" w:hint="default"/>
      </w:rPr>
    </w:lvl>
    <w:lvl w:ilvl="7" w:tplc="4282D6F6" w:tentative="1">
      <w:start w:val="1"/>
      <w:numFmt w:val="bullet"/>
      <w:lvlText w:val="▪"/>
      <w:lvlJc w:val="left"/>
      <w:pPr>
        <w:tabs>
          <w:tab w:val="num" w:pos="5760"/>
        </w:tabs>
        <w:ind w:left="5760" w:hanging="360"/>
      </w:pPr>
      <w:rPr>
        <w:rFonts w:ascii="Lucida Grande" w:hAnsi="Lucida Grande" w:hint="default"/>
      </w:rPr>
    </w:lvl>
    <w:lvl w:ilvl="8" w:tplc="35C0707C" w:tentative="1">
      <w:start w:val="1"/>
      <w:numFmt w:val="bullet"/>
      <w:lvlText w:val="▪"/>
      <w:lvlJc w:val="left"/>
      <w:pPr>
        <w:tabs>
          <w:tab w:val="num" w:pos="6480"/>
        </w:tabs>
        <w:ind w:left="6480" w:hanging="360"/>
      </w:pPr>
      <w:rPr>
        <w:rFonts w:ascii="Lucida Grande" w:hAnsi="Lucida Grande" w:hint="default"/>
      </w:rPr>
    </w:lvl>
  </w:abstractNum>
  <w:abstractNum w:abstractNumId="86" w15:restartNumberingAfterBreak="0">
    <w:nsid w:val="73D867A5"/>
    <w:multiLevelType w:val="hybridMultilevel"/>
    <w:tmpl w:val="0A326E04"/>
    <w:lvl w:ilvl="0" w:tplc="A7E6A696">
      <w:numFmt w:val="bullet"/>
      <w:lvlText w:val="-"/>
      <w:lvlJc w:val="left"/>
      <w:pPr>
        <w:ind w:left="764" w:hanging="48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7" w15:restartNumberingAfterBreak="0">
    <w:nsid w:val="772927EB"/>
    <w:multiLevelType w:val="hybridMultilevel"/>
    <w:tmpl w:val="34D6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74B5971"/>
    <w:multiLevelType w:val="hybridMultilevel"/>
    <w:tmpl w:val="32AE8524"/>
    <w:lvl w:ilvl="0" w:tplc="04090001">
      <w:start w:val="1"/>
      <w:numFmt w:val="bullet"/>
      <w:lvlText w:val=""/>
      <w:lvlJc w:val="left"/>
      <w:pPr>
        <w:tabs>
          <w:tab w:val="num" w:pos="720"/>
        </w:tabs>
        <w:ind w:left="720" w:hanging="360"/>
      </w:pPr>
      <w:rPr>
        <w:rFonts w:ascii="Symbol" w:hAnsi="Symbol" w:hint="default"/>
      </w:r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777F18CF"/>
    <w:multiLevelType w:val="hybridMultilevel"/>
    <w:tmpl w:val="FD403C9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0" w15:restartNumberingAfterBreak="0">
    <w:nsid w:val="7A02780A"/>
    <w:multiLevelType w:val="hybridMultilevel"/>
    <w:tmpl w:val="C150B25C"/>
    <w:lvl w:ilvl="0" w:tplc="2946CE86">
      <w:start w:val="1"/>
      <w:numFmt w:val="bullet"/>
      <w:lvlText w:val="•"/>
      <w:lvlJc w:val="left"/>
      <w:pPr>
        <w:tabs>
          <w:tab w:val="num" w:pos="720"/>
        </w:tabs>
        <w:ind w:left="720" w:hanging="360"/>
      </w:pPr>
      <w:rPr>
        <w:rFonts w:ascii="Arial" w:hAnsi="Arial" w:hint="default"/>
      </w:rPr>
    </w:lvl>
    <w:lvl w:ilvl="1" w:tplc="97843FB6" w:tentative="1">
      <w:start w:val="1"/>
      <w:numFmt w:val="bullet"/>
      <w:lvlText w:val="•"/>
      <w:lvlJc w:val="left"/>
      <w:pPr>
        <w:tabs>
          <w:tab w:val="num" w:pos="1440"/>
        </w:tabs>
        <w:ind w:left="1440" w:hanging="360"/>
      </w:pPr>
      <w:rPr>
        <w:rFonts w:ascii="Arial" w:hAnsi="Arial" w:hint="default"/>
      </w:rPr>
    </w:lvl>
    <w:lvl w:ilvl="2" w:tplc="AC1055BA" w:tentative="1">
      <w:start w:val="1"/>
      <w:numFmt w:val="bullet"/>
      <w:lvlText w:val="•"/>
      <w:lvlJc w:val="left"/>
      <w:pPr>
        <w:tabs>
          <w:tab w:val="num" w:pos="2160"/>
        </w:tabs>
        <w:ind w:left="2160" w:hanging="360"/>
      </w:pPr>
      <w:rPr>
        <w:rFonts w:ascii="Arial" w:hAnsi="Arial" w:hint="default"/>
      </w:rPr>
    </w:lvl>
    <w:lvl w:ilvl="3" w:tplc="19C2AA2E" w:tentative="1">
      <w:start w:val="1"/>
      <w:numFmt w:val="bullet"/>
      <w:lvlText w:val="•"/>
      <w:lvlJc w:val="left"/>
      <w:pPr>
        <w:tabs>
          <w:tab w:val="num" w:pos="2880"/>
        </w:tabs>
        <w:ind w:left="2880" w:hanging="360"/>
      </w:pPr>
      <w:rPr>
        <w:rFonts w:ascii="Arial" w:hAnsi="Arial" w:hint="default"/>
      </w:rPr>
    </w:lvl>
    <w:lvl w:ilvl="4" w:tplc="420C4572" w:tentative="1">
      <w:start w:val="1"/>
      <w:numFmt w:val="bullet"/>
      <w:lvlText w:val="•"/>
      <w:lvlJc w:val="left"/>
      <w:pPr>
        <w:tabs>
          <w:tab w:val="num" w:pos="3600"/>
        </w:tabs>
        <w:ind w:left="3600" w:hanging="360"/>
      </w:pPr>
      <w:rPr>
        <w:rFonts w:ascii="Arial" w:hAnsi="Arial" w:hint="default"/>
      </w:rPr>
    </w:lvl>
    <w:lvl w:ilvl="5" w:tplc="B4A237D2" w:tentative="1">
      <w:start w:val="1"/>
      <w:numFmt w:val="bullet"/>
      <w:lvlText w:val="•"/>
      <w:lvlJc w:val="left"/>
      <w:pPr>
        <w:tabs>
          <w:tab w:val="num" w:pos="4320"/>
        </w:tabs>
        <w:ind w:left="4320" w:hanging="360"/>
      </w:pPr>
      <w:rPr>
        <w:rFonts w:ascii="Arial" w:hAnsi="Arial" w:hint="default"/>
      </w:rPr>
    </w:lvl>
    <w:lvl w:ilvl="6" w:tplc="D23E0BFA" w:tentative="1">
      <w:start w:val="1"/>
      <w:numFmt w:val="bullet"/>
      <w:lvlText w:val="•"/>
      <w:lvlJc w:val="left"/>
      <w:pPr>
        <w:tabs>
          <w:tab w:val="num" w:pos="5040"/>
        </w:tabs>
        <w:ind w:left="5040" w:hanging="360"/>
      </w:pPr>
      <w:rPr>
        <w:rFonts w:ascii="Arial" w:hAnsi="Arial" w:hint="default"/>
      </w:rPr>
    </w:lvl>
    <w:lvl w:ilvl="7" w:tplc="FB904F5E" w:tentative="1">
      <w:start w:val="1"/>
      <w:numFmt w:val="bullet"/>
      <w:lvlText w:val="•"/>
      <w:lvlJc w:val="left"/>
      <w:pPr>
        <w:tabs>
          <w:tab w:val="num" w:pos="5760"/>
        </w:tabs>
        <w:ind w:left="5760" w:hanging="360"/>
      </w:pPr>
      <w:rPr>
        <w:rFonts w:ascii="Arial" w:hAnsi="Arial" w:hint="default"/>
      </w:rPr>
    </w:lvl>
    <w:lvl w:ilvl="8" w:tplc="3966798C"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7A340250"/>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2" w15:restartNumberingAfterBreak="0">
    <w:nsid w:val="7AA43855"/>
    <w:multiLevelType w:val="hybridMultilevel"/>
    <w:tmpl w:val="8224FD48"/>
    <w:lvl w:ilvl="0" w:tplc="72D280AA">
      <w:start w:val="1"/>
      <w:numFmt w:val="bullet"/>
      <w:lvlText w:val="•"/>
      <w:lvlJc w:val="left"/>
      <w:pPr>
        <w:tabs>
          <w:tab w:val="num" w:pos="720"/>
        </w:tabs>
        <w:ind w:left="720" w:hanging="360"/>
      </w:pPr>
      <w:rPr>
        <w:rFonts w:ascii="Arial" w:hAnsi="Arial" w:hint="default"/>
      </w:rPr>
    </w:lvl>
    <w:lvl w:ilvl="1" w:tplc="9E6C3FA6">
      <w:start w:val="1"/>
      <w:numFmt w:val="bullet"/>
      <w:lvlText w:val="•"/>
      <w:lvlJc w:val="left"/>
      <w:pPr>
        <w:tabs>
          <w:tab w:val="num" w:pos="1440"/>
        </w:tabs>
        <w:ind w:left="1440" w:hanging="360"/>
      </w:pPr>
      <w:rPr>
        <w:rFonts w:ascii="Arial" w:hAnsi="Arial" w:hint="default"/>
      </w:rPr>
    </w:lvl>
    <w:lvl w:ilvl="2" w:tplc="2654E61A">
      <w:start w:val="63"/>
      <w:numFmt w:val="bullet"/>
      <w:lvlText w:val="•"/>
      <w:lvlJc w:val="left"/>
      <w:pPr>
        <w:tabs>
          <w:tab w:val="num" w:pos="2160"/>
        </w:tabs>
        <w:ind w:left="2160" w:hanging="360"/>
      </w:pPr>
      <w:rPr>
        <w:rFonts w:ascii="Arial" w:hAnsi="Arial" w:hint="default"/>
      </w:rPr>
    </w:lvl>
    <w:lvl w:ilvl="3" w:tplc="FB5E1144">
      <w:start w:val="63"/>
      <w:numFmt w:val="bullet"/>
      <w:lvlText w:val="–"/>
      <w:lvlJc w:val="left"/>
      <w:pPr>
        <w:tabs>
          <w:tab w:val="num" w:pos="2880"/>
        </w:tabs>
        <w:ind w:left="2880" w:hanging="360"/>
      </w:pPr>
      <w:rPr>
        <w:rFonts w:ascii="Arial" w:hAnsi="Arial" w:hint="default"/>
      </w:rPr>
    </w:lvl>
    <w:lvl w:ilvl="4" w:tplc="A8068B82" w:tentative="1">
      <w:start w:val="1"/>
      <w:numFmt w:val="bullet"/>
      <w:lvlText w:val="•"/>
      <w:lvlJc w:val="left"/>
      <w:pPr>
        <w:tabs>
          <w:tab w:val="num" w:pos="3600"/>
        </w:tabs>
        <w:ind w:left="3600" w:hanging="360"/>
      </w:pPr>
      <w:rPr>
        <w:rFonts w:ascii="Arial" w:hAnsi="Arial" w:hint="default"/>
      </w:rPr>
    </w:lvl>
    <w:lvl w:ilvl="5" w:tplc="7682BC0C" w:tentative="1">
      <w:start w:val="1"/>
      <w:numFmt w:val="bullet"/>
      <w:lvlText w:val="•"/>
      <w:lvlJc w:val="left"/>
      <w:pPr>
        <w:tabs>
          <w:tab w:val="num" w:pos="4320"/>
        </w:tabs>
        <w:ind w:left="4320" w:hanging="360"/>
      </w:pPr>
      <w:rPr>
        <w:rFonts w:ascii="Arial" w:hAnsi="Arial" w:hint="default"/>
      </w:rPr>
    </w:lvl>
    <w:lvl w:ilvl="6" w:tplc="ADA8759A" w:tentative="1">
      <w:start w:val="1"/>
      <w:numFmt w:val="bullet"/>
      <w:lvlText w:val="•"/>
      <w:lvlJc w:val="left"/>
      <w:pPr>
        <w:tabs>
          <w:tab w:val="num" w:pos="5040"/>
        </w:tabs>
        <w:ind w:left="5040" w:hanging="360"/>
      </w:pPr>
      <w:rPr>
        <w:rFonts w:ascii="Arial" w:hAnsi="Arial" w:hint="default"/>
      </w:rPr>
    </w:lvl>
    <w:lvl w:ilvl="7" w:tplc="1CE8712A" w:tentative="1">
      <w:start w:val="1"/>
      <w:numFmt w:val="bullet"/>
      <w:lvlText w:val="•"/>
      <w:lvlJc w:val="left"/>
      <w:pPr>
        <w:tabs>
          <w:tab w:val="num" w:pos="5760"/>
        </w:tabs>
        <w:ind w:left="5760" w:hanging="360"/>
      </w:pPr>
      <w:rPr>
        <w:rFonts w:ascii="Arial" w:hAnsi="Arial" w:hint="default"/>
      </w:rPr>
    </w:lvl>
    <w:lvl w:ilvl="8" w:tplc="C42EC5B6"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7B9C5037"/>
    <w:multiLevelType w:val="hybridMultilevel"/>
    <w:tmpl w:val="175A2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C1A4A3D"/>
    <w:multiLevelType w:val="hybridMultilevel"/>
    <w:tmpl w:val="9CA29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CE52B1F"/>
    <w:multiLevelType w:val="hybridMultilevel"/>
    <w:tmpl w:val="0AAA7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D686214"/>
    <w:multiLevelType w:val="hybridMultilevel"/>
    <w:tmpl w:val="CA34CD3A"/>
    <w:lvl w:ilvl="0" w:tplc="AE3A7536">
      <w:start w:val="1"/>
      <w:numFmt w:val="bullet"/>
      <w:lvlText w:val="▪"/>
      <w:lvlJc w:val="left"/>
      <w:pPr>
        <w:tabs>
          <w:tab w:val="num" w:pos="720"/>
        </w:tabs>
        <w:ind w:left="720" w:hanging="360"/>
      </w:pPr>
      <w:rPr>
        <w:rFonts w:ascii="Lucida Grande" w:hAnsi="Lucida Grande" w:hint="default"/>
      </w:rPr>
    </w:lvl>
    <w:lvl w:ilvl="1" w:tplc="056E9774">
      <w:start w:val="96"/>
      <w:numFmt w:val="bullet"/>
      <w:lvlText w:val="•"/>
      <w:lvlJc w:val="left"/>
      <w:pPr>
        <w:tabs>
          <w:tab w:val="num" w:pos="1440"/>
        </w:tabs>
        <w:ind w:left="1440" w:hanging="360"/>
      </w:pPr>
      <w:rPr>
        <w:rFonts w:ascii="Arial" w:hAnsi="Arial" w:hint="default"/>
      </w:rPr>
    </w:lvl>
    <w:lvl w:ilvl="2" w:tplc="D3D07940" w:tentative="1">
      <w:start w:val="1"/>
      <w:numFmt w:val="bullet"/>
      <w:lvlText w:val="▪"/>
      <w:lvlJc w:val="left"/>
      <w:pPr>
        <w:tabs>
          <w:tab w:val="num" w:pos="2160"/>
        </w:tabs>
        <w:ind w:left="2160" w:hanging="360"/>
      </w:pPr>
      <w:rPr>
        <w:rFonts w:ascii="Lucida Grande" w:hAnsi="Lucida Grande" w:hint="default"/>
      </w:rPr>
    </w:lvl>
    <w:lvl w:ilvl="3" w:tplc="19F407C0" w:tentative="1">
      <w:start w:val="1"/>
      <w:numFmt w:val="bullet"/>
      <w:lvlText w:val="▪"/>
      <w:lvlJc w:val="left"/>
      <w:pPr>
        <w:tabs>
          <w:tab w:val="num" w:pos="2880"/>
        </w:tabs>
        <w:ind w:left="2880" w:hanging="360"/>
      </w:pPr>
      <w:rPr>
        <w:rFonts w:ascii="Lucida Grande" w:hAnsi="Lucida Grande" w:hint="default"/>
      </w:rPr>
    </w:lvl>
    <w:lvl w:ilvl="4" w:tplc="CCD6D770" w:tentative="1">
      <w:start w:val="1"/>
      <w:numFmt w:val="bullet"/>
      <w:lvlText w:val="▪"/>
      <w:lvlJc w:val="left"/>
      <w:pPr>
        <w:tabs>
          <w:tab w:val="num" w:pos="3600"/>
        </w:tabs>
        <w:ind w:left="3600" w:hanging="360"/>
      </w:pPr>
      <w:rPr>
        <w:rFonts w:ascii="Lucida Grande" w:hAnsi="Lucida Grande" w:hint="default"/>
      </w:rPr>
    </w:lvl>
    <w:lvl w:ilvl="5" w:tplc="73A8519A" w:tentative="1">
      <w:start w:val="1"/>
      <w:numFmt w:val="bullet"/>
      <w:lvlText w:val="▪"/>
      <w:lvlJc w:val="left"/>
      <w:pPr>
        <w:tabs>
          <w:tab w:val="num" w:pos="4320"/>
        </w:tabs>
        <w:ind w:left="4320" w:hanging="360"/>
      </w:pPr>
      <w:rPr>
        <w:rFonts w:ascii="Lucida Grande" w:hAnsi="Lucida Grande" w:hint="default"/>
      </w:rPr>
    </w:lvl>
    <w:lvl w:ilvl="6" w:tplc="01E88D1E" w:tentative="1">
      <w:start w:val="1"/>
      <w:numFmt w:val="bullet"/>
      <w:lvlText w:val="▪"/>
      <w:lvlJc w:val="left"/>
      <w:pPr>
        <w:tabs>
          <w:tab w:val="num" w:pos="5040"/>
        </w:tabs>
        <w:ind w:left="5040" w:hanging="360"/>
      </w:pPr>
      <w:rPr>
        <w:rFonts w:ascii="Lucida Grande" w:hAnsi="Lucida Grande" w:hint="default"/>
      </w:rPr>
    </w:lvl>
    <w:lvl w:ilvl="7" w:tplc="3DEE3CE2" w:tentative="1">
      <w:start w:val="1"/>
      <w:numFmt w:val="bullet"/>
      <w:lvlText w:val="▪"/>
      <w:lvlJc w:val="left"/>
      <w:pPr>
        <w:tabs>
          <w:tab w:val="num" w:pos="5760"/>
        </w:tabs>
        <w:ind w:left="5760" w:hanging="360"/>
      </w:pPr>
      <w:rPr>
        <w:rFonts w:ascii="Lucida Grande" w:hAnsi="Lucida Grande" w:hint="default"/>
      </w:rPr>
    </w:lvl>
    <w:lvl w:ilvl="8" w:tplc="1772B478" w:tentative="1">
      <w:start w:val="1"/>
      <w:numFmt w:val="bullet"/>
      <w:lvlText w:val="▪"/>
      <w:lvlJc w:val="left"/>
      <w:pPr>
        <w:tabs>
          <w:tab w:val="num" w:pos="6480"/>
        </w:tabs>
        <w:ind w:left="6480" w:hanging="360"/>
      </w:pPr>
      <w:rPr>
        <w:rFonts w:ascii="Lucida Grande" w:hAnsi="Lucida Grande" w:hint="default"/>
      </w:rPr>
    </w:lvl>
  </w:abstractNum>
  <w:abstractNum w:abstractNumId="97" w15:restartNumberingAfterBreak="0">
    <w:nsid w:val="7E374FAB"/>
    <w:multiLevelType w:val="hybridMultilevel"/>
    <w:tmpl w:val="0BF4134E"/>
    <w:lvl w:ilvl="0" w:tplc="04090001">
      <w:start w:val="1"/>
      <w:numFmt w:val="bullet"/>
      <w:lvlText w:val=""/>
      <w:lvlJc w:val="left"/>
      <w:pPr>
        <w:tabs>
          <w:tab w:val="num" w:pos="360"/>
        </w:tabs>
        <w:ind w:left="360" w:hanging="360"/>
      </w:pPr>
      <w:rPr>
        <w:rFonts w:ascii="Symbol" w:hAnsi="Symbol" w:hint="default"/>
      </w:rPr>
    </w:lvl>
    <w:lvl w:ilvl="1" w:tplc="298082B6" w:tentative="1">
      <w:start w:val="1"/>
      <w:numFmt w:val="bullet"/>
      <w:lvlText w:val=""/>
      <w:lvlJc w:val="left"/>
      <w:pPr>
        <w:tabs>
          <w:tab w:val="num" w:pos="1080"/>
        </w:tabs>
        <w:ind w:left="1080" w:hanging="360"/>
      </w:pPr>
      <w:rPr>
        <w:rFonts w:ascii="Wingdings" w:hAnsi="Wingdings" w:hint="default"/>
      </w:rPr>
    </w:lvl>
    <w:lvl w:ilvl="2" w:tplc="27CE68BE" w:tentative="1">
      <w:start w:val="1"/>
      <w:numFmt w:val="bullet"/>
      <w:lvlText w:val=""/>
      <w:lvlJc w:val="left"/>
      <w:pPr>
        <w:tabs>
          <w:tab w:val="num" w:pos="1800"/>
        </w:tabs>
        <w:ind w:left="1800" w:hanging="360"/>
      </w:pPr>
      <w:rPr>
        <w:rFonts w:ascii="Wingdings" w:hAnsi="Wingdings" w:hint="default"/>
      </w:rPr>
    </w:lvl>
    <w:lvl w:ilvl="3" w:tplc="A328B840" w:tentative="1">
      <w:start w:val="1"/>
      <w:numFmt w:val="bullet"/>
      <w:lvlText w:val=""/>
      <w:lvlJc w:val="left"/>
      <w:pPr>
        <w:tabs>
          <w:tab w:val="num" w:pos="2520"/>
        </w:tabs>
        <w:ind w:left="2520" w:hanging="360"/>
      </w:pPr>
      <w:rPr>
        <w:rFonts w:ascii="Wingdings" w:hAnsi="Wingdings" w:hint="default"/>
      </w:rPr>
    </w:lvl>
    <w:lvl w:ilvl="4" w:tplc="F640C178" w:tentative="1">
      <w:start w:val="1"/>
      <w:numFmt w:val="bullet"/>
      <w:lvlText w:val=""/>
      <w:lvlJc w:val="left"/>
      <w:pPr>
        <w:tabs>
          <w:tab w:val="num" w:pos="3240"/>
        </w:tabs>
        <w:ind w:left="3240" w:hanging="360"/>
      </w:pPr>
      <w:rPr>
        <w:rFonts w:ascii="Wingdings" w:hAnsi="Wingdings" w:hint="default"/>
      </w:rPr>
    </w:lvl>
    <w:lvl w:ilvl="5" w:tplc="A92A4C3C" w:tentative="1">
      <w:start w:val="1"/>
      <w:numFmt w:val="bullet"/>
      <w:lvlText w:val=""/>
      <w:lvlJc w:val="left"/>
      <w:pPr>
        <w:tabs>
          <w:tab w:val="num" w:pos="3960"/>
        </w:tabs>
        <w:ind w:left="3960" w:hanging="360"/>
      </w:pPr>
      <w:rPr>
        <w:rFonts w:ascii="Wingdings" w:hAnsi="Wingdings" w:hint="default"/>
      </w:rPr>
    </w:lvl>
    <w:lvl w:ilvl="6" w:tplc="F9BA02F4" w:tentative="1">
      <w:start w:val="1"/>
      <w:numFmt w:val="bullet"/>
      <w:lvlText w:val=""/>
      <w:lvlJc w:val="left"/>
      <w:pPr>
        <w:tabs>
          <w:tab w:val="num" w:pos="4680"/>
        </w:tabs>
        <w:ind w:left="4680" w:hanging="360"/>
      </w:pPr>
      <w:rPr>
        <w:rFonts w:ascii="Wingdings" w:hAnsi="Wingdings" w:hint="default"/>
      </w:rPr>
    </w:lvl>
    <w:lvl w:ilvl="7" w:tplc="C7F0D556" w:tentative="1">
      <w:start w:val="1"/>
      <w:numFmt w:val="bullet"/>
      <w:lvlText w:val=""/>
      <w:lvlJc w:val="left"/>
      <w:pPr>
        <w:tabs>
          <w:tab w:val="num" w:pos="5400"/>
        </w:tabs>
        <w:ind w:left="5400" w:hanging="360"/>
      </w:pPr>
      <w:rPr>
        <w:rFonts w:ascii="Wingdings" w:hAnsi="Wingdings" w:hint="default"/>
      </w:rPr>
    </w:lvl>
    <w:lvl w:ilvl="8" w:tplc="C8ECA80E" w:tentative="1">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7ED20EA6"/>
    <w:multiLevelType w:val="hybridMultilevel"/>
    <w:tmpl w:val="5B788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5"/>
  </w:num>
  <w:num w:numId="3">
    <w:abstractNumId w:val="31"/>
  </w:num>
  <w:num w:numId="4">
    <w:abstractNumId w:val="25"/>
  </w:num>
  <w:num w:numId="5">
    <w:abstractNumId w:val="84"/>
  </w:num>
  <w:num w:numId="6">
    <w:abstractNumId w:val="59"/>
  </w:num>
  <w:num w:numId="7">
    <w:abstractNumId w:val="96"/>
  </w:num>
  <w:num w:numId="8">
    <w:abstractNumId w:val="24"/>
  </w:num>
  <w:num w:numId="9">
    <w:abstractNumId w:val="38"/>
  </w:num>
  <w:num w:numId="10">
    <w:abstractNumId w:val="27"/>
  </w:num>
  <w:num w:numId="11">
    <w:abstractNumId w:val="86"/>
  </w:num>
  <w:num w:numId="12">
    <w:abstractNumId w:val="19"/>
  </w:num>
  <w:num w:numId="13">
    <w:abstractNumId w:val="11"/>
  </w:num>
  <w:num w:numId="14">
    <w:abstractNumId w:val="32"/>
  </w:num>
  <w:num w:numId="15">
    <w:abstractNumId w:val="67"/>
  </w:num>
  <w:num w:numId="16">
    <w:abstractNumId w:val="48"/>
  </w:num>
  <w:num w:numId="17">
    <w:abstractNumId w:val="58"/>
  </w:num>
  <w:num w:numId="18">
    <w:abstractNumId w:val="4"/>
  </w:num>
  <w:num w:numId="19">
    <w:abstractNumId w:val="1"/>
  </w:num>
  <w:num w:numId="20">
    <w:abstractNumId w:val="14"/>
  </w:num>
  <w:num w:numId="21">
    <w:abstractNumId w:val="26"/>
  </w:num>
  <w:num w:numId="22">
    <w:abstractNumId w:val="21"/>
  </w:num>
  <w:num w:numId="23">
    <w:abstractNumId w:val="54"/>
  </w:num>
  <w:num w:numId="24">
    <w:abstractNumId w:val="53"/>
  </w:num>
  <w:num w:numId="25">
    <w:abstractNumId w:val="17"/>
  </w:num>
  <w:num w:numId="26">
    <w:abstractNumId w:val="55"/>
  </w:num>
  <w:num w:numId="27">
    <w:abstractNumId w:val="60"/>
  </w:num>
  <w:num w:numId="28">
    <w:abstractNumId w:val="62"/>
  </w:num>
  <w:num w:numId="29">
    <w:abstractNumId w:val="10"/>
  </w:num>
  <w:num w:numId="30">
    <w:abstractNumId w:val="37"/>
  </w:num>
  <w:num w:numId="31">
    <w:abstractNumId w:val="56"/>
  </w:num>
  <w:num w:numId="32">
    <w:abstractNumId w:val="13"/>
  </w:num>
  <w:num w:numId="33">
    <w:abstractNumId w:val="51"/>
  </w:num>
  <w:num w:numId="34">
    <w:abstractNumId w:val="33"/>
  </w:num>
  <w:num w:numId="35">
    <w:abstractNumId w:val="44"/>
  </w:num>
  <w:num w:numId="36">
    <w:abstractNumId w:val="42"/>
  </w:num>
  <w:num w:numId="37">
    <w:abstractNumId w:val="3"/>
  </w:num>
  <w:num w:numId="38">
    <w:abstractNumId w:val="61"/>
  </w:num>
  <w:num w:numId="39">
    <w:abstractNumId w:val="23"/>
  </w:num>
  <w:num w:numId="40">
    <w:abstractNumId w:val="9"/>
  </w:num>
  <w:num w:numId="41">
    <w:abstractNumId w:val="43"/>
  </w:num>
  <w:num w:numId="42">
    <w:abstractNumId w:val="40"/>
  </w:num>
  <w:num w:numId="43">
    <w:abstractNumId w:val="35"/>
  </w:num>
  <w:num w:numId="44">
    <w:abstractNumId w:val="74"/>
  </w:num>
  <w:num w:numId="45">
    <w:abstractNumId w:val="16"/>
  </w:num>
  <w:num w:numId="46">
    <w:abstractNumId w:val="30"/>
  </w:num>
  <w:num w:numId="47">
    <w:abstractNumId w:val="80"/>
  </w:num>
  <w:num w:numId="48">
    <w:abstractNumId w:val="91"/>
  </w:num>
  <w:num w:numId="49">
    <w:abstractNumId w:val="81"/>
  </w:num>
  <w:num w:numId="50">
    <w:abstractNumId w:val="69"/>
  </w:num>
  <w:num w:numId="51">
    <w:abstractNumId w:val="15"/>
  </w:num>
  <w:num w:numId="52">
    <w:abstractNumId w:val="88"/>
  </w:num>
  <w:num w:numId="53">
    <w:abstractNumId w:val="7"/>
  </w:num>
  <w:num w:numId="54">
    <w:abstractNumId w:val="77"/>
  </w:num>
  <w:num w:numId="55">
    <w:abstractNumId w:val="66"/>
  </w:num>
  <w:num w:numId="56">
    <w:abstractNumId w:val="70"/>
  </w:num>
  <w:num w:numId="57">
    <w:abstractNumId w:val="5"/>
  </w:num>
  <w:num w:numId="58">
    <w:abstractNumId w:val="45"/>
  </w:num>
  <w:num w:numId="59">
    <w:abstractNumId w:val="22"/>
  </w:num>
  <w:num w:numId="60">
    <w:abstractNumId w:val="79"/>
  </w:num>
  <w:num w:numId="61">
    <w:abstractNumId w:val="71"/>
  </w:num>
  <w:num w:numId="62">
    <w:abstractNumId w:val="92"/>
  </w:num>
  <w:num w:numId="63">
    <w:abstractNumId w:val="12"/>
  </w:num>
  <w:num w:numId="64">
    <w:abstractNumId w:val="64"/>
  </w:num>
  <w:num w:numId="65">
    <w:abstractNumId w:val="6"/>
  </w:num>
  <w:num w:numId="66">
    <w:abstractNumId w:val="49"/>
  </w:num>
  <w:num w:numId="67">
    <w:abstractNumId w:val="65"/>
  </w:num>
  <w:num w:numId="68">
    <w:abstractNumId w:val="47"/>
  </w:num>
  <w:num w:numId="69">
    <w:abstractNumId w:val="83"/>
  </w:num>
  <w:num w:numId="70">
    <w:abstractNumId w:val="93"/>
  </w:num>
  <w:num w:numId="71">
    <w:abstractNumId w:val="82"/>
  </w:num>
  <w:num w:numId="72">
    <w:abstractNumId w:val="50"/>
  </w:num>
  <w:num w:numId="73">
    <w:abstractNumId w:val="46"/>
  </w:num>
  <w:num w:numId="74">
    <w:abstractNumId w:val="57"/>
  </w:num>
  <w:num w:numId="75">
    <w:abstractNumId w:val="20"/>
  </w:num>
  <w:num w:numId="76">
    <w:abstractNumId w:val="18"/>
  </w:num>
  <w:num w:numId="77">
    <w:abstractNumId w:val="95"/>
  </w:num>
  <w:num w:numId="78">
    <w:abstractNumId w:val="98"/>
  </w:num>
  <w:num w:numId="79">
    <w:abstractNumId w:val="39"/>
  </w:num>
  <w:num w:numId="80">
    <w:abstractNumId w:val="94"/>
  </w:num>
  <w:num w:numId="81">
    <w:abstractNumId w:val="52"/>
  </w:num>
  <w:num w:numId="82">
    <w:abstractNumId w:val="68"/>
  </w:num>
  <w:num w:numId="83">
    <w:abstractNumId w:val="36"/>
  </w:num>
  <w:num w:numId="84">
    <w:abstractNumId w:val="76"/>
  </w:num>
  <w:num w:numId="85">
    <w:abstractNumId w:val="72"/>
  </w:num>
  <w:num w:numId="86">
    <w:abstractNumId w:val="63"/>
  </w:num>
  <w:num w:numId="87">
    <w:abstractNumId w:val="2"/>
  </w:num>
  <w:num w:numId="88">
    <w:abstractNumId w:val="28"/>
  </w:num>
  <w:num w:numId="89">
    <w:abstractNumId w:val="41"/>
  </w:num>
  <w:num w:numId="90">
    <w:abstractNumId w:val="87"/>
  </w:num>
  <w:num w:numId="91">
    <w:abstractNumId w:val="34"/>
  </w:num>
  <w:num w:numId="92">
    <w:abstractNumId w:val="29"/>
  </w:num>
  <w:num w:numId="93">
    <w:abstractNumId w:val="90"/>
  </w:num>
  <w:num w:numId="94">
    <w:abstractNumId w:val="73"/>
  </w:num>
  <w:num w:numId="95">
    <w:abstractNumId w:val="8"/>
  </w:num>
  <w:num w:numId="96">
    <w:abstractNumId w:val="89"/>
  </w:num>
  <w:num w:numId="97">
    <w:abstractNumId w:val="75"/>
  </w:num>
  <w:num w:numId="98">
    <w:abstractNumId w:val="97"/>
  </w:num>
  <w:num w:numId="99">
    <w:abstractNumId w:val="78"/>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730"/>
    <w:rsid w:val="00003983"/>
    <w:rsid w:val="000040A0"/>
    <w:rsid w:val="00004327"/>
    <w:rsid w:val="000045B8"/>
    <w:rsid w:val="000065E7"/>
    <w:rsid w:val="00006EA9"/>
    <w:rsid w:val="00006FDF"/>
    <w:rsid w:val="000071DA"/>
    <w:rsid w:val="000074C4"/>
    <w:rsid w:val="00007629"/>
    <w:rsid w:val="0001010A"/>
    <w:rsid w:val="00010325"/>
    <w:rsid w:val="00010499"/>
    <w:rsid w:val="000107F7"/>
    <w:rsid w:val="00010E97"/>
    <w:rsid w:val="000113F5"/>
    <w:rsid w:val="00011547"/>
    <w:rsid w:val="0001174A"/>
    <w:rsid w:val="00011779"/>
    <w:rsid w:val="00011EB3"/>
    <w:rsid w:val="0001213D"/>
    <w:rsid w:val="000123DE"/>
    <w:rsid w:val="00013238"/>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BF8"/>
    <w:rsid w:val="00030D10"/>
    <w:rsid w:val="0003194C"/>
    <w:rsid w:val="000322AE"/>
    <w:rsid w:val="00033135"/>
    <w:rsid w:val="000339EA"/>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0B"/>
    <w:rsid w:val="00045082"/>
    <w:rsid w:val="000452C5"/>
    <w:rsid w:val="00045950"/>
    <w:rsid w:val="00045A29"/>
    <w:rsid w:val="00045D9D"/>
    <w:rsid w:val="00046048"/>
    <w:rsid w:val="00046387"/>
    <w:rsid w:val="000465BF"/>
    <w:rsid w:val="00046758"/>
    <w:rsid w:val="00046AAF"/>
    <w:rsid w:val="0004716E"/>
    <w:rsid w:val="000471AC"/>
    <w:rsid w:val="00047A20"/>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4A2"/>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F6F"/>
    <w:rsid w:val="00081AF1"/>
    <w:rsid w:val="00081C3A"/>
    <w:rsid w:val="00082B7E"/>
    <w:rsid w:val="000836C7"/>
    <w:rsid w:val="00083EDD"/>
    <w:rsid w:val="00084067"/>
    <w:rsid w:val="00084276"/>
    <w:rsid w:val="00084649"/>
    <w:rsid w:val="0008527D"/>
    <w:rsid w:val="00085CD3"/>
    <w:rsid w:val="00086108"/>
    <w:rsid w:val="000862ED"/>
    <w:rsid w:val="000863AB"/>
    <w:rsid w:val="00086B76"/>
    <w:rsid w:val="00086DDF"/>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BD7"/>
    <w:rsid w:val="000B1E07"/>
    <w:rsid w:val="000B2705"/>
    <w:rsid w:val="000B2BF9"/>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DE9"/>
    <w:rsid w:val="000C513B"/>
    <w:rsid w:val="000C51E2"/>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5221"/>
    <w:rsid w:val="000D59E5"/>
    <w:rsid w:val="000D64A3"/>
    <w:rsid w:val="000D681A"/>
    <w:rsid w:val="000D79AC"/>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F8F"/>
    <w:rsid w:val="001003B9"/>
    <w:rsid w:val="00101475"/>
    <w:rsid w:val="00102449"/>
    <w:rsid w:val="00102895"/>
    <w:rsid w:val="00102A61"/>
    <w:rsid w:val="00103677"/>
    <w:rsid w:val="00103D09"/>
    <w:rsid w:val="00103F10"/>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8AF"/>
    <w:rsid w:val="00122B47"/>
    <w:rsid w:val="00123099"/>
    <w:rsid w:val="001244EB"/>
    <w:rsid w:val="001246D6"/>
    <w:rsid w:val="0012482E"/>
    <w:rsid w:val="001252C5"/>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1482"/>
    <w:rsid w:val="0013183A"/>
    <w:rsid w:val="00131FEF"/>
    <w:rsid w:val="0013201C"/>
    <w:rsid w:val="0013293A"/>
    <w:rsid w:val="00132CE5"/>
    <w:rsid w:val="001338FB"/>
    <w:rsid w:val="00134041"/>
    <w:rsid w:val="00134F02"/>
    <w:rsid w:val="0013568D"/>
    <w:rsid w:val="00135864"/>
    <w:rsid w:val="00135B09"/>
    <w:rsid w:val="00136167"/>
    <w:rsid w:val="0013653E"/>
    <w:rsid w:val="00136AA0"/>
    <w:rsid w:val="001375A2"/>
    <w:rsid w:val="00137807"/>
    <w:rsid w:val="00137D03"/>
    <w:rsid w:val="00137D78"/>
    <w:rsid w:val="00137E55"/>
    <w:rsid w:val="00140808"/>
    <w:rsid w:val="00140B34"/>
    <w:rsid w:val="00140F12"/>
    <w:rsid w:val="00141173"/>
    <w:rsid w:val="0014126D"/>
    <w:rsid w:val="00141A71"/>
    <w:rsid w:val="00141B12"/>
    <w:rsid w:val="00141C1B"/>
    <w:rsid w:val="00141D87"/>
    <w:rsid w:val="00141D89"/>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5087F"/>
    <w:rsid w:val="00151039"/>
    <w:rsid w:val="0015103B"/>
    <w:rsid w:val="00151870"/>
    <w:rsid w:val="0015216A"/>
    <w:rsid w:val="00153548"/>
    <w:rsid w:val="00153DF5"/>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22BA"/>
    <w:rsid w:val="00162FAF"/>
    <w:rsid w:val="0016308F"/>
    <w:rsid w:val="0016345A"/>
    <w:rsid w:val="001640AB"/>
    <w:rsid w:val="00164597"/>
    <w:rsid w:val="00164998"/>
    <w:rsid w:val="00165033"/>
    <w:rsid w:val="00165365"/>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54F"/>
    <w:rsid w:val="001837A5"/>
    <w:rsid w:val="0018393F"/>
    <w:rsid w:val="00183A46"/>
    <w:rsid w:val="00183A96"/>
    <w:rsid w:val="00183E1C"/>
    <w:rsid w:val="00184C12"/>
    <w:rsid w:val="00184C73"/>
    <w:rsid w:val="00184F97"/>
    <w:rsid w:val="001850B7"/>
    <w:rsid w:val="001850E5"/>
    <w:rsid w:val="00185284"/>
    <w:rsid w:val="0018571A"/>
    <w:rsid w:val="0018578F"/>
    <w:rsid w:val="00185A0A"/>
    <w:rsid w:val="00186AD6"/>
    <w:rsid w:val="001876EE"/>
    <w:rsid w:val="00190041"/>
    <w:rsid w:val="001901B1"/>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697D"/>
    <w:rsid w:val="001A6A29"/>
    <w:rsid w:val="001A6EE8"/>
    <w:rsid w:val="001A719D"/>
    <w:rsid w:val="001A780E"/>
    <w:rsid w:val="001A7B58"/>
    <w:rsid w:val="001B01A4"/>
    <w:rsid w:val="001B070F"/>
    <w:rsid w:val="001B0F45"/>
    <w:rsid w:val="001B1089"/>
    <w:rsid w:val="001B126E"/>
    <w:rsid w:val="001B128B"/>
    <w:rsid w:val="001B1D2E"/>
    <w:rsid w:val="001B36AA"/>
    <w:rsid w:val="001B3994"/>
    <w:rsid w:val="001B42B2"/>
    <w:rsid w:val="001B4D82"/>
    <w:rsid w:val="001B5024"/>
    <w:rsid w:val="001B52F9"/>
    <w:rsid w:val="001B55B0"/>
    <w:rsid w:val="001B7AA5"/>
    <w:rsid w:val="001C0017"/>
    <w:rsid w:val="001C016A"/>
    <w:rsid w:val="001C0284"/>
    <w:rsid w:val="001C04DD"/>
    <w:rsid w:val="001C0504"/>
    <w:rsid w:val="001C125B"/>
    <w:rsid w:val="001C15DA"/>
    <w:rsid w:val="001C2489"/>
    <w:rsid w:val="001C2809"/>
    <w:rsid w:val="001C393C"/>
    <w:rsid w:val="001C39C9"/>
    <w:rsid w:val="001C3B01"/>
    <w:rsid w:val="001C3B21"/>
    <w:rsid w:val="001C4054"/>
    <w:rsid w:val="001C4302"/>
    <w:rsid w:val="001C4337"/>
    <w:rsid w:val="001C4C76"/>
    <w:rsid w:val="001C4D9F"/>
    <w:rsid w:val="001C5DF9"/>
    <w:rsid w:val="001C5E7D"/>
    <w:rsid w:val="001C5FCE"/>
    <w:rsid w:val="001C60A5"/>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750"/>
    <w:rsid w:val="002058C7"/>
    <w:rsid w:val="00205DC1"/>
    <w:rsid w:val="00206ACD"/>
    <w:rsid w:val="00206E92"/>
    <w:rsid w:val="0021063F"/>
    <w:rsid w:val="00210B54"/>
    <w:rsid w:val="00210C04"/>
    <w:rsid w:val="002113D4"/>
    <w:rsid w:val="00212BCC"/>
    <w:rsid w:val="00212C98"/>
    <w:rsid w:val="00212D47"/>
    <w:rsid w:val="00212DAD"/>
    <w:rsid w:val="002133F4"/>
    <w:rsid w:val="0021369D"/>
    <w:rsid w:val="002149AF"/>
    <w:rsid w:val="002156F9"/>
    <w:rsid w:val="00215950"/>
    <w:rsid w:val="0021647D"/>
    <w:rsid w:val="0021678E"/>
    <w:rsid w:val="002168B5"/>
    <w:rsid w:val="002171DE"/>
    <w:rsid w:val="00217DC0"/>
    <w:rsid w:val="0022012E"/>
    <w:rsid w:val="002201D9"/>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530E"/>
    <w:rsid w:val="002454B5"/>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D93"/>
    <w:rsid w:val="0025734E"/>
    <w:rsid w:val="00257578"/>
    <w:rsid w:val="00257680"/>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F1A"/>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1B7E"/>
    <w:rsid w:val="002827C1"/>
    <w:rsid w:val="00282EB8"/>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FFD"/>
    <w:rsid w:val="002916CB"/>
    <w:rsid w:val="0029195E"/>
    <w:rsid w:val="00291D6E"/>
    <w:rsid w:val="002920FA"/>
    <w:rsid w:val="0029273D"/>
    <w:rsid w:val="002929BA"/>
    <w:rsid w:val="00292B5F"/>
    <w:rsid w:val="00294393"/>
    <w:rsid w:val="00295AAA"/>
    <w:rsid w:val="00296D48"/>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D40"/>
    <w:rsid w:val="002A5EBD"/>
    <w:rsid w:val="002A63A5"/>
    <w:rsid w:val="002A6E53"/>
    <w:rsid w:val="002A7275"/>
    <w:rsid w:val="002A7BC5"/>
    <w:rsid w:val="002A7EFD"/>
    <w:rsid w:val="002B0D2C"/>
    <w:rsid w:val="002B132E"/>
    <w:rsid w:val="002B1398"/>
    <w:rsid w:val="002B14B1"/>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7B0"/>
    <w:rsid w:val="002B693E"/>
    <w:rsid w:val="002B7E89"/>
    <w:rsid w:val="002C041E"/>
    <w:rsid w:val="002C1504"/>
    <w:rsid w:val="002C18DD"/>
    <w:rsid w:val="002C2079"/>
    <w:rsid w:val="002C20EB"/>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21C9"/>
    <w:rsid w:val="002D2F97"/>
    <w:rsid w:val="002D365F"/>
    <w:rsid w:val="002D4210"/>
    <w:rsid w:val="002D5EED"/>
    <w:rsid w:val="002D6230"/>
    <w:rsid w:val="002D6310"/>
    <w:rsid w:val="002D6BBB"/>
    <w:rsid w:val="002D6C57"/>
    <w:rsid w:val="002D701B"/>
    <w:rsid w:val="002D7417"/>
    <w:rsid w:val="002D7D10"/>
    <w:rsid w:val="002D7E03"/>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5D1"/>
    <w:rsid w:val="002E47B3"/>
    <w:rsid w:val="002E49EC"/>
    <w:rsid w:val="002E52EE"/>
    <w:rsid w:val="002E5CDF"/>
    <w:rsid w:val="002E6293"/>
    <w:rsid w:val="002E673F"/>
    <w:rsid w:val="002E6C5D"/>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39C5"/>
    <w:rsid w:val="003040C1"/>
    <w:rsid w:val="0030412A"/>
    <w:rsid w:val="00304518"/>
    <w:rsid w:val="003048D7"/>
    <w:rsid w:val="003056C7"/>
    <w:rsid w:val="00305929"/>
    <w:rsid w:val="00306093"/>
    <w:rsid w:val="00306D33"/>
    <w:rsid w:val="00306F46"/>
    <w:rsid w:val="003070B3"/>
    <w:rsid w:val="003071F6"/>
    <w:rsid w:val="00310AA8"/>
    <w:rsid w:val="00311290"/>
    <w:rsid w:val="003116E8"/>
    <w:rsid w:val="00311C3D"/>
    <w:rsid w:val="00311CEC"/>
    <w:rsid w:val="00311D0C"/>
    <w:rsid w:val="00311EFF"/>
    <w:rsid w:val="0031252F"/>
    <w:rsid w:val="00313CB0"/>
    <w:rsid w:val="00313F4F"/>
    <w:rsid w:val="00313F96"/>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AF7"/>
    <w:rsid w:val="00324667"/>
    <w:rsid w:val="00324FB3"/>
    <w:rsid w:val="003255BD"/>
    <w:rsid w:val="00325769"/>
    <w:rsid w:val="00326C83"/>
    <w:rsid w:val="00327795"/>
    <w:rsid w:val="00327E35"/>
    <w:rsid w:val="00330477"/>
    <w:rsid w:val="00330602"/>
    <w:rsid w:val="003306EC"/>
    <w:rsid w:val="00331C6A"/>
    <w:rsid w:val="00331DE0"/>
    <w:rsid w:val="00332BA5"/>
    <w:rsid w:val="00332E66"/>
    <w:rsid w:val="003339CA"/>
    <w:rsid w:val="00333E46"/>
    <w:rsid w:val="00333F52"/>
    <w:rsid w:val="003345D0"/>
    <w:rsid w:val="00334FCF"/>
    <w:rsid w:val="0033519A"/>
    <w:rsid w:val="00335642"/>
    <w:rsid w:val="00335C91"/>
    <w:rsid w:val="00335E4C"/>
    <w:rsid w:val="00336BA8"/>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E32"/>
    <w:rsid w:val="0037751C"/>
    <w:rsid w:val="003775A0"/>
    <w:rsid w:val="0037763E"/>
    <w:rsid w:val="00382782"/>
    <w:rsid w:val="00382BF6"/>
    <w:rsid w:val="003831D0"/>
    <w:rsid w:val="00383379"/>
    <w:rsid w:val="00383EDE"/>
    <w:rsid w:val="00384091"/>
    <w:rsid w:val="003844F8"/>
    <w:rsid w:val="0038456D"/>
    <w:rsid w:val="0038483B"/>
    <w:rsid w:val="0038485C"/>
    <w:rsid w:val="0038494D"/>
    <w:rsid w:val="00384C81"/>
    <w:rsid w:val="003850E6"/>
    <w:rsid w:val="0038525D"/>
    <w:rsid w:val="00385E61"/>
    <w:rsid w:val="0038757A"/>
    <w:rsid w:val="00387621"/>
    <w:rsid w:val="00387660"/>
    <w:rsid w:val="00387844"/>
    <w:rsid w:val="00387D9F"/>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B2A"/>
    <w:rsid w:val="003A532D"/>
    <w:rsid w:val="003A5854"/>
    <w:rsid w:val="003A597F"/>
    <w:rsid w:val="003A5DBE"/>
    <w:rsid w:val="003A6649"/>
    <w:rsid w:val="003A7548"/>
    <w:rsid w:val="003B030B"/>
    <w:rsid w:val="003B195D"/>
    <w:rsid w:val="003B1FD7"/>
    <w:rsid w:val="003B20F3"/>
    <w:rsid w:val="003B2D1E"/>
    <w:rsid w:val="003B2EAB"/>
    <w:rsid w:val="003B2EC6"/>
    <w:rsid w:val="003B37EC"/>
    <w:rsid w:val="003B3C82"/>
    <w:rsid w:val="003B3F09"/>
    <w:rsid w:val="003B4F7B"/>
    <w:rsid w:val="003B50D7"/>
    <w:rsid w:val="003B6070"/>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6021"/>
    <w:rsid w:val="003C6201"/>
    <w:rsid w:val="003C65E3"/>
    <w:rsid w:val="003C6E9B"/>
    <w:rsid w:val="003C7263"/>
    <w:rsid w:val="003C7848"/>
    <w:rsid w:val="003C7967"/>
    <w:rsid w:val="003C7A2B"/>
    <w:rsid w:val="003C7E14"/>
    <w:rsid w:val="003D004C"/>
    <w:rsid w:val="003D0416"/>
    <w:rsid w:val="003D0704"/>
    <w:rsid w:val="003D115D"/>
    <w:rsid w:val="003D1597"/>
    <w:rsid w:val="003D2427"/>
    <w:rsid w:val="003D24D5"/>
    <w:rsid w:val="003D3E60"/>
    <w:rsid w:val="003D3ECC"/>
    <w:rsid w:val="003D402B"/>
    <w:rsid w:val="003D4A58"/>
    <w:rsid w:val="003D50F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A1C"/>
    <w:rsid w:val="003F5D86"/>
    <w:rsid w:val="003F6025"/>
    <w:rsid w:val="003F6134"/>
    <w:rsid w:val="003F6206"/>
    <w:rsid w:val="003F633D"/>
    <w:rsid w:val="003F63E5"/>
    <w:rsid w:val="003F6D98"/>
    <w:rsid w:val="003F7248"/>
    <w:rsid w:val="003F75DB"/>
    <w:rsid w:val="003F7BEF"/>
    <w:rsid w:val="00400094"/>
    <w:rsid w:val="004002E5"/>
    <w:rsid w:val="0040074F"/>
    <w:rsid w:val="0040078C"/>
    <w:rsid w:val="00400845"/>
    <w:rsid w:val="00400C30"/>
    <w:rsid w:val="00401675"/>
    <w:rsid w:val="00401714"/>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234"/>
    <w:rsid w:val="00413B09"/>
    <w:rsid w:val="00414382"/>
    <w:rsid w:val="00414D64"/>
    <w:rsid w:val="00415289"/>
    <w:rsid w:val="004152E5"/>
    <w:rsid w:val="00415377"/>
    <w:rsid w:val="00415475"/>
    <w:rsid w:val="00415949"/>
    <w:rsid w:val="00415D63"/>
    <w:rsid w:val="00415F35"/>
    <w:rsid w:val="00416237"/>
    <w:rsid w:val="00417273"/>
    <w:rsid w:val="004176FF"/>
    <w:rsid w:val="00420041"/>
    <w:rsid w:val="00421290"/>
    <w:rsid w:val="00421342"/>
    <w:rsid w:val="00422CEB"/>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E87"/>
    <w:rsid w:val="00437A67"/>
    <w:rsid w:val="00437B9C"/>
    <w:rsid w:val="00437FA6"/>
    <w:rsid w:val="00440467"/>
    <w:rsid w:val="00440604"/>
    <w:rsid w:val="00440650"/>
    <w:rsid w:val="0044270F"/>
    <w:rsid w:val="00442A8E"/>
    <w:rsid w:val="00442ADE"/>
    <w:rsid w:val="00443602"/>
    <w:rsid w:val="00443C7A"/>
    <w:rsid w:val="0044418A"/>
    <w:rsid w:val="00444322"/>
    <w:rsid w:val="004446B4"/>
    <w:rsid w:val="004450C3"/>
    <w:rsid w:val="004452AC"/>
    <w:rsid w:val="004453DF"/>
    <w:rsid w:val="00445601"/>
    <w:rsid w:val="00445CA4"/>
    <w:rsid w:val="00445FF7"/>
    <w:rsid w:val="0044673F"/>
    <w:rsid w:val="004468D3"/>
    <w:rsid w:val="00446A4F"/>
    <w:rsid w:val="00446F13"/>
    <w:rsid w:val="00447184"/>
    <w:rsid w:val="00452619"/>
    <w:rsid w:val="004527B8"/>
    <w:rsid w:val="00452CAD"/>
    <w:rsid w:val="00453341"/>
    <w:rsid w:val="0045355E"/>
    <w:rsid w:val="004546B4"/>
    <w:rsid w:val="00454BE7"/>
    <w:rsid w:val="00455D8B"/>
    <w:rsid w:val="00455D9D"/>
    <w:rsid w:val="00455DC7"/>
    <w:rsid w:val="00455DDC"/>
    <w:rsid w:val="004567B7"/>
    <w:rsid w:val="004567E2"/>
    <w:rsid w:val="004570F6"/>
    <w:rsid w:val="004571CE"/>
    <w:rsid w:val="004572ED"/>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D8D"/>
    <w:rsid w:val="00467DDD"/>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53B3"/>
    <w:rsid w:val="004755CA"/>
    <w:rsid w:val="00475D37"/>
    <w:rsid w:val="00476991"/>
    <w:rsid w:val="00476A7B"/>
    <w:rsid w:val="004772E9"/>
    <w:rsid w:val="00480972"/>
    <w:rsid w:val="00480C41"/>
    <w:rsid w:val="0048144A"/>
    <w:rsid w:val="00483261"/>
    <w:rsid w:val="00483701"/>
    <w:rsid w:val="00483B04"/>
    <w:rsid w:val="00484143"/>
    <w:rsid w:val="00484336"/>
    <w:rsid w:val="004845F8"/>
    <w:rsid w:val="004859B8"/>
    <w:rsid w:val="00486BFC"/>
    <w:rsid w:val="00486F2F"/>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4F72"/>
    <w:rsid w:val="004A5122"/>
    <w:rsid w:val="004A58CC"/>
    <w:rsid w:val="004A5BD3"/>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C064A"/>
    <w:rsid w:val="004C076B"/>
    <w:rsid w:val="004C079A"/>
    <w:rsid w:val="004C0F44"/>
    <w:rsid w:val="004C1465"/>
    <w:rsid w:val="004C14D0"/>
    <w:rsid w:val="004C1D74"/>
    <w:rsid w:val="004C259F"/>
    <w:rsid w:val="004C2818"/>
    <w:rsid w:val="004C3901"/>
    <w:rsid w:val="004C40E8"/>
    <w:rsid w:val="004C42A8"/>
    <w:rsid w:val="004C45AC"/>
    <w:rsid w:val="004C48AE"/>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C51"/>
    <w:rsid w:val="004D72B5"/>
    <w:rsid w:val="004D7DCC"/>
    <w:rsid w:val="004D7E05"/>
    <w:rsid w:val="004E04DB"/>
    <w:rsid w:val="004E07BB"/>
    <w:rsid w:val="004E0F2A"/>
    <w:rsid w:val="004E1230"/>
    <w:rsid w:val="004E1715"/>
    <w:rsid w:val="004E1C2C"/>
    <w:rsid w:val="004E1D09"/>
    <w:rsid w:val="004E2638"/>
    <w:rsid w:val="004E2AC9"/>
    <w:rsid w:val="004E2B93"/>
    <w:rsid w:val="004E3303"/>
    <w:rsid w:val="004E368F"/>
    <w:rsid w:val="004E3735"/>
    <w:rsid w:val="004E4232"/>
    <w:rsid w:val="004E4862"/>
    <w:rsid w:val="004E4D06"/>
    <w:rsid w:val="004E546B"/>
    <w:rsid w:val="004E59CC"/>
    <w:rsid w:val="004E6002"/>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05AA"/>
    <w:rsid w:val="0050149D"/>
    <w:rsid w:val="00501D05"/>
    <w:rsid w:val="00501DA7"/>
    <w:rsid w:val="0050253A"/>
    <w:rsid w:val="0050277D"/>
    <w:rsid w:val="005028FF"/>
    <w:rsid w:val="005032CB"/>
    <w:rsid w:val="00503BB1"/>
    <w:rsid w:val="00503E17"/>
    <w:rsid w:val="00503EDB"/>
    <w:rsid w:val="00504240"/>
    <w:rsid w:val="005048AB"/>
    <w:rsid w:val="00505670"/>
    <w:rsid w:val="00505675"/>
    <w:rsid w:val="005056BD"/>
    <w:rsid w:val="00506436"/>
    <w:rsid w:val="00506BDF"/>
    <w:rsid w:val="00506E9B"/>
    <w:rsid w:val="00506F2D"/>
    <w:rsid w:val="00507849"/>
    <w:rsid w:val="0050785E"/>
    <w:rsid w:val="00507918"/>
    <w:rsid w:val="00507C53"/>
    <w:rsid w:val="00507CA2"/>
    <w:rsid w:val="00510696"/>
    <w:rsid w:val="00510F17"/>
    <w:rsid w:val="00511079"/>
    <w:rsid w:val="0051133A"/>
    <w:rsid w:val="00511EB3"/>
    <w:rsid w:val="0051219D"/>
    <w:rsid w:val="0051243C"/>
    <w:rsid w:val="005124A4"/>
    <w:rsid w:val="00513719"/>
    <w:rsid w:val="00513E64"/>
    <w:rsid w:val="00513EBE"/>
    <w:rsid w:val="00513EF9"/>
    <w:rsid w:val="0051423C"/>
    <w:rsid w:val="00514650"/>
    <w:rsid w:val="00514B37"/>
    <w:rsid w:val="00514C79"/>
    <w:rsid w:val="00514FD0"/>
    <w:rsid w:val="005160A0"/>
    <w:rsid w:val="005163EA"/>
    <w:rsid w:val="00516739"/>
    <w:rsid w:val="00516CD7"/>
    <w:rsid w:val="00516ED5"/>
    <w:rsid w:val="00516FD9"/>
    <w:rsid w:val="00517548"/>
    <w:rsid w:val="00517AED"/>
    <w:rsid w:val="005206FA"/>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1091"/>
    <w:rsid w:val="005311A7"/>
    <w:rsid w:val="005318D3"/>
    <w:rsid w:val="00531FF5"/>
    <w:rsid w:val="00532780"/>
    <w:rsid w:val="005327CF"/>
    <w:rsid w:val="00532B5D"/>
    <w:rsid w:val="00533AC2"/>
    <w:rsid w:val="0053417E"/>
    <w:rsid w:val="005342D7"/>
    <w:rsid w:val="0053485E"/>
    <w:rsid w:val="00534E4C"/>
    <w:rsid w:val="0053541F"/>
    <w:rsid w:val="00535467"/>
    <w:rsid w:val="00535E21"/>
    <w:rsid w:val="00536C51"/>
    <w:rsid w:val="00536D20"/>
    <w:rsid w:val="00536E21"/>
    <w:rsid w:val="005372B5"/>
    <w:rsid w:val="005372C0"/>
    <w:rsid w:val="00537437"/>
    <w:rsid w:val="0053758A"/>
    <w:rsid w:val="00537985"/>
    <w:rsid w:val="00537CBB"/>
    <w:rsid w:val="00540A6F"/>
    <w:rsid w:val="00540B1A"/>
    <w:rsid w:val="005418FC"/>
    <w:rsid w:val="00541B9B"/>
    <w:rsid w:val="00541E7A"/>
    <w:rsid w:val="00541FD4"/>
    <w:rsid w:val="005420AA"/>
    <w:rsid w:val="005424D2"/>
    <w:rsid w:val="005428F3"/>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2D0E"/>
    <w:rsid w:val="0055330D"/>
    <w:rsid w:val="005536F6"/>
    <w:rsid w:val="00553BD6"/>
    <w:rsid w:val="00553C27"/>
    <w:rsid w:val="00553F8A"/>
    <w:rsid w:val="00554479"/>
    <w:rsid w:val="0055449D"/>
    <w:rsid w:val="00554E08"/>
    <w:rsid w:val="005554FF"/>
    <w:rsid w:val="00555C78"/>
    <w:rsid w:val="0055625E"/>
    <w:rsid w:val="005568F2"/>
    <w:rsid w:val="00556A4A"/>
    <w:rsid w:val="005571D2"/>
    <w:rsid w:val="0055798B"/>
    <w:rsid w:val="0056039D"/>
    <w:rsid w:val="005603B3"/>
    <w:rsid w:val="005603F1"/>
    <w:rsid w:val="00560F9E"/>
    <w:rsid w:val="00561270"/>
    <w:rsid w:val="00562153"/>
    <w:rsid w:val="00562EFA"/>
    <w:rsid w:val="00563338"/>
    <w:rsid w:val="00565EDF"/>
    <w:rsid w:val="005660DB"/>
    <w:rsid w:val="00566F1E"/>
    <w:rsid w:val="00567E23"/>
    <w:rsid w:val="00570682"/>
    <w:rsid w:val="00570967"/>
    <w:rsid w:val="0057125F"/>
    <w:rsid w:val="005717AE"/>
    <w:rsid w:val="00571F13"/>
    <w:rsid w:val="00572105"/>
    <w:rsid w:val="00572539"/>
    <w:rsid w:val="005728DB"/>
    <w:rsid w:val="00572A66"/>
    <w:rsid w:val="00573181"/>
    <w:rsid w:val="00573342"/>
    <w:rsid w:val="00573965"/>
    <w:rsid w:val="00573AE1"/>
    <w:rsid w:val="00574A4A"/>
    <w:rsid w:val="00574ADC"/>
    <w:rsid w:val="00575345"/>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90990"/>
    <w:rsid w:val="0059196B"/>
    <w:rsid w:val="00592244"/>
    <w:rsid w:val="00592877"/>
    <w:rsid w:val="00594731"/>
    <w:rsid w:val="00594732"/>
    <w:rsid w:val="00594823"/>
    <w:rsid w:val="00594B6C"/>
    <w:rsid w:val="005959FB"/>
    <w:rsid w:val="00596464"/>
    <w:rsid w:val="00596929"/>
    <w:rsid w:val="0059694C"/>
    <w:rsid w:val="00596A67"/>
    <w:rsid w:val="00596C9D"/>
    <w:rsid w:val="005977CC"/>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CE1"/>
    <w:rsid w:val="005B4EA8"/>
    <w:rsid w:val="005B52F7"/>
    <w:rsid w:val="005B565D"/>
    <w:rsid w:val="005B5B64"/>
    <w:rsid w:val="005B6A20"/>
    <w:rsid w:val="005B7E2C"/>
    <w:rsid w:val="005B7EBF"/>
    <w:rsid w:val="005C058D"/>
    <w:rsid w:val="005C09DD"/>
    <w:rsid w:val="005C0C54"/>
    <w:rsid w:val="005C0FF1"/>
    <w:rsid w:val="005C1E7B"/>
    <w:rsid w:val="005C2ECB"/>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47E4"/>
    <w:rsid w:val="005D48F6"/>
    <w:rsid w:val="005D5941"/>
    <w:rsid w:val="005D5B21"/>
    <w:rsid w:val="005D6AE3"/>
    <w:rsid w:val="005D7436"/>
    <w:rsid w:val="005E05D2"/>
    <w:rsid w:val="005E0E72"/>
    <w:rsid w:val="005E1016"/>
    <w:rsid w:val="005E11E4"/>
    <w:rsid w:val="005E151C"/>
    <w:rsid w:val="005E1D8E"/>
    <w:rsid w:val="005E1DDA"/>
    <w:rsid w:val="005E1F57"/>
    <w:rsid w:val="005E23DD"/>
    <w:rsid w:val="005E2914"/>
    <w:rsid w:val="005E3728"/>
    <w:rsid w:val="005E3842"/>
    <w:rsid w:val="005E3B41"/>
    <w:rsid w:val="005E4A1C"/>
    <w:rsid w:val="005E672F"/>
    <w:rsid w:val="005E677F"/>
    <w:rsid w:val="005E73FB"/>
    <w:rsid w:val="005E7CB4"/>
    <w:rsid w:val="005F008C"/>
    <w:rsid w:val="005F00DF"/>
    <w:rsid w:val="005F0524"/>
    <w:rsid w:val="005F087E"/>
    <w:rsid w:val="005F097F"/>
    <w:rsid w:val="005F09CC"/>
    <w:rsid w:val="005F1915"/>
    <w:rsid w:val="005F1999"/>
    <w:rsid w:val="005F1D72"/>
    <w:rsid w:val="005F1E81"/>
    <w:rsid w:val="005F26F8"/>
    <w:rsid w:val="005F352F"/>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481"/>
    <w:rsid w:val="006055B5"/>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CED"/>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790"/>
    <w:rsid w:val="00647992"/>
    <w:rsid w:val="00650597"/>
    <w:rsid w:val="0065065D"/>
    <w:rsid w:val="006509E6"/>
    <w:rsid w:val="0065197A"/>
    <w:rsid w:val="006524CF"/>
    <w:rsid w:val="00652500"/>
    <w:rsid w:val="0065272E"/>
    <w:rsid w:val="00652D73"/>
    <w:rsid w:val="00652EE7"/>
    <w:rsid w:val="006536C8"/>
    <w:rsid w:val="00653A60"/>
    <w:rsid w:val="006540E5"/>
    <w:rsid w:val="00654137"/>
    <w:rsid w:val="006542E4"/>
    <w:rsid w:val="0065480E"/>
    <w:rsid w:val="00654FD2"/>
    <w:rsid w:val="00655925"/>
    <w:rsid w:val="00655BA9"/>
    <w:rsid w:val="00655BE0"/>
    <w:rsid w:val="0065637E"/>
    <w:rsid w:val="006568BF"/>
    <w:rsid w:val="0065746D"/>
    <w:rsid w:val="006574B9"/>
    <w:rsid w:val="006578CE"/>
    <w:rsid w:val="00657BD9"/>
    <w:rsid w:val="00661659"/>
    <w:rsid w:val="00661FA9"/>
    <w:rsid w:val="00662092"/>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10D7"/>
    <w:rsid w:val="00671D03"/>
    <w:rsid w:val="00672748"/>
    <w:rsid w:val="00672CF4"/>
    <w:rsid w:val="006736DF"/>
    <w:rsid w:val="00673E4F"/>
    <w:rsid w:val="006743C6"/>
    <w:rsid w:val="0067450A"/>
    <w:rsid w:val="006747A8"/>
    <w:rsid w:val="00674959"/>
    <w:rsid w:val="00674D88"/>
    <w:rsid w:val="00674F44"/>
    <w:rsid w:val="00675D57"/>
    <w:rsid w:val="006768BD"/>
    <w:rsid w:val="00676BF6"/>
    <w:rsid w:val="006771ED"/>
    <w:rsid w:val="006774C1"/>
    <w:rsid w:val="00677925"/>
    <w:rsid w:val="00681437"/>
    <w:rsid w:val="00681C67"/>
    <w:rsid w:val="00681E96"/>
    <w:rsid w:val="006828EC"/>
    <w:rsid w:val="00683F98"/>
    <w:rsid w:val="00684189"/>
    <w:rsid w:val="00684C0A"/>
    <w:rsid w:val="00684C87"/>
    <w:rsid w:val="0068559B"/>
    <w:rsid w:val="0068559E"/>
    <w:rsid w:val="0068573E"/>
    <w:rsid w:val="00685A63"/>
    <w:rsid w:val="006864AF"/>
    <w:rsid w:val="006876A8"/>
    <w:rsid w:val="006878E2"/>
    <w:rsid w:val="00687BE3"/>
    <w:rsid w:val="00687DDC"/>
    <w:rsid w:val="006901AC"/>
    <w:rsid w:val="0069021E"/>
    <w:rsid w:val="0069101B"/>
    <w:rsid w:val="00691094"/>
    <w:rsid w:val="006912A1"/>
    <w:rsid w:val="00691831"/>
    <w:rsid w:val="00691CB4"/>
    <w:rsid w:val="0069228B"/>
    <w:rsid w:val="006927B7"/>
    <w:rsid w:val="00692DBA"/>
    <w:rsid w:val="006933CE"/>
    <w:rsid w:val="00693E7D"/>
    <w:rsid w:val="006959D2"/>
    <w:rsid w:val="0069615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69F"/>
    <w:rsid w:val="006B589D"/>
    <w:rsid w:val="006B6260"/>
    <w:rsid w:val="006B6751"/>
    <w:rsid w:val="006B71DD"/>
    <w:rsid w:val="006B7311"/>
    <w:rsid w:val="006C0BFB"/>
    <w:rsid w:val="006C1499"/>
    <w:rsid w:val="006C16ED"/>
    <w:rsid w:val="006C181A"/>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A3"/>
    <w:rsid w:val="006E5F9A"/>
    <w:rsid w:val="006E6140"/>
    <w:rsid w:val="006E6643"/>
    <w:rsid w:val="006E6994"/>
    <w:rsid w:val="006E6BA3"/>
    <w:rsid w:val="006E6F9A"/>
    <w:rsid w:val="006E7089"/>
    <w:rsid w:val="006E725C"/>
    <w:rsid w:val="006F0076"/>
    <w:rsid w:val="006F03CF"/>
    <w:rsid w:val="006F08D5"/>
    <w:rsid w:val="006F09A7"/>
    <w:rsid w:val="006F0BCE"/>
    <w:rsid w:val="006F0D84"/>
    <w:rsid w:val="006F167C"/>
    <w:rsid w:val="006F194B"/>
    <w:rsid w:val="006F1F85"/>
    <w:rsid w:val="006F2042"/>
    <w:rsid w:val="006F24A8"/>
    <w:rsid w:val="006F2A32"/>
    <w:rsid w:val="006F332C"/>
    <w:rsid w:val="006F5E29"/>
    <w:rsid w:val="006F5F5A"/>
    <w:rsid w:val="006F63D2"/>
    <w:rsid w:val="006F6434"/>
    <w:rsid w:val="006F656C"/>
    <w:rsid w:val="006F679B"/>
    <w:rsid w:val="006F76A7"/>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875"/>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B3A"/>
    <w:rsid w:val="0072442F"/>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3392"/>
    <w:rsid w:val="007335DC"/>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43B6"/>
    <w:rsid w:val="00754AA3"/>
    <w:rsid w:val="007551F5"/>
    <w:rsid w:val="00755424"/>
    <w:rsid w:val="00755481"/>
    <w:rsid w:val="007557E8"/>
    <w:rsid w:val="00755CFA"/>
    <w:rsid w:val="00755FC2"/>
    <w:rsid w:val="00756026"/>
    <w:rsid w:val="007562D9"/>
    <w:rsid w:val="007564AA"/>
    <w:rsid w:val="007564DB"/>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BD5"/>
    <w:rsid w:val="0076342B"/>
    <w:rsid w:val="00763783"/>
    <w:rsid w:val="0076408F"/>
    <w:rsid w:val="00764A14"/>
    <w:rsid w:val="00764DD1"/>
    <w:rsid w:val="00765C79"/>
    <w:rsid w:val="00765D49"/>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3769"/>
    <w:rsid w:val="00773A9E"/>
    <w:rsid w:val="00773D77"/>
    <w:rsid w:val="007742FA"/>
    <w:rsid w:val="007743CE"/>
    <w:rsid w:val="007749BC"/>
    <w:rsid w:val="0077548E"/>
    <w:rsid w:val="00776258"/>
    <w:rsid w:val="0077651C"/>
    <w:rsid w:val="00776B40"/>
    <w:rsid w:val="00776B45"/>
    <w:rsid w:val="00776C61"/>
    <w:rsid w:val="00777C3F"/>
    <w:rsid w:val="00777D3D"/>
    <w:rsid w:val="00780385"/>
    <w:rsid w:val="00780640"/>
    <w:rsid w:val="007808BA"/>
    <w:rsid w:val="00780965"/>
    <w:rsid w:val="00782BB6"/>
    <w:rsid w:val="007830A6"/>
    <w:rsid w:val="0078347E"/>
    <w:rsid w:val="007837DB"/>
    <w:rsid w:val="007837E7"/>
    <w:rsid w:val="00783A91"/>
    <w:rsid w:val="00783D86"/>
    <w:rsid w:val="0078457B"/>
    <w:rsid w:val="00784C01"/>
    <w:rsid w:val="00785057"/>
    <w:rsid w:val="00785305"/>
    <w:rsid w:val="00785AAF"/>
    <w:rsid w:val="00785BAD"/>
    <w:rsid w:val="00785F46"/>
    <w:rsid w:val="00786364"/>
    <w:rsid w:val="00786788"/>
    <w:rsid w:val="00786CB4"/>
    <w:rsid w:val="00787051"/>
    <w:rsid w:val="007875A3"/>
    <w:rsid w:val="00787AFD"/>
    <w:rsid w:val="007905E9"/>
    <w:rsid w:val="00790843"/>
    <w:rsid w:val="00790A9D"/>
    <w:rsid w:val="00791453"/>
    <w:rsid w:val="007916DB"/>
    <w:rsid w:val="007917A9"/>
    <w:rsid w:val="00791E5F"/>
    <w:rsid w:val="007921E4"/>
    <w:rsid w:val="00792A9D"/>
    <w:rsid w:val="00792BF7"/>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109E"/>
    <w:rsid w:val="007A1D4F"/>
    <w:rsid w:val="007A201F"/>
    <w:rsid w:val="007A204C"/>
    <w:rsid w:val="007A2301"/>
    <w:rsid w:val="007A2881"/>
    <w:rsid w:val="007A2F07"/>
    <w:rsid w:val="007A2FB8"/>
    <w:rsid w:val="007A34FB"/>
    <w:rsid w:val="007A35CA"/>
    <w:rsid w:val="007A364A"/>
    <w:rsid w:val="007A3BD5"/>
    <w:rsid w:val="007A3F56"/>
    <w:rsid w:val="007A40FA"/>
    <w:rsid w:val="007A42E4"/>
    <w:rsid w:val="007A4461"/>
    <w:rsid w:val="007A51BF"/>
    <w:rsid w:val="007A5434"/>
    <w:rsid w:val="007A6384"/>
    <w:rsid w:val="007A6902"/>
    <w:rsid w:val="007A6A70"/>
    <w:rsid w:val="007A6AC8"/>
    <w:rsid w:val="007A6EF2"/>
    <w:rsid w:val="007A7A40"/>
    <w:rsid w:val="007B0089"/>
    <w:rsid w:val="007B06D2"/>
    <w:rsid w:val="007B22EC"/>
    <w:rsid w:val="007B24B9"/>
    <w:rsid w:val="007B2708"/>
    <w:rsid w:val="007B33E8"/>
    <w:rsid w:val="007B36B7"/>
    <w:rsid w:val="007B3EDA"/>
    <w:rsid w:val="007B3F4B"/>
    <w:rsid w:val="007B4901"/>
    <w:rsid w:val="007B56CF"/>
    <w:rsid w:val="007B5EBB"/>
    <w:rsid w:val="007B5F58"/>
    <w:rsid w:val="007B5FCC"/>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30B"/>
    <w:rsid w:val="007C3550"/>
    <w:rsid w:val="007C37F1"/>
    <w:rsid w:val="007C39DC"/>
    <w:rsid w:val="007C421B"/>
    <w:rsid w:val="007C52EA"/>
    <w:rsid w:val="007C5BCE"/>
    <w:rsid w:val="007C5CCC"/>
    <w:rsid w:val="007C5D26"/>
    <w:rsid w:val="007C5D56"/>
    <w:rsid w:val="007C5DB8"/>
    <w:rsid w:val="007C6C92"/>
    <w:rsid w:val="007C7020"/>
    <w:rsid w:val="007D01CE"/>
    <w:rsid w:val="007D0C44"/>
    <w:rsid w:val="007D0D0F"/>
    <w:rsid w:val="007D1F1F"/>
    <w:rsid w:val="007D20AB"/>
    <w:rsid w:val="007D21F1"/>
    <w:rsid w:val="007D2AA0"/>
    <w:rsid w:val="007D3605"/>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8FF"/>
    <w:rsid w:val="00836ABB"/>
    <w:rsid w:val="00836B87"/>
    <w:rsid w:val="00836F58"/>
    <w:rsid w:val="00836FEB"/>
    <w:rsid w:val="00837011"/>
    <w:rsid w:val="00837109"/>
    <w:rsid w:val="0083729D"/>
    <w:rsid w:val="0084007D"/>
    <w:rsid w:val="008420F0"/>
    <w:rsid w:val="00842573"/>
    <w:rsid w:val="00842ADF"/>
    <w:rsid w:val="00842AEF"/>
    <w:rsid w:val="0084322F"/>
    <w:rsid w:val="008452B9"/>
    <w:rsid w:val="00845363"/>
    <w:rsid w:val="0084637D"/>
    <w:rsid w:val="00846F28"/>
    <w:rsid w:val="008470EF"/>
    <w:rsid w:val="008472B0"/>
    <w:rsid w:val="00847957"/>
    <w:rsid w:val="00847C25"/>
    <w:rsid w:val="00850715"/>
    <w:rsid w:val="00850CE8"/>
    <w:rsid w:val="00850E65"/>
    <w:rsid w:val="0085107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3F8"/>
    <w:rsid w:val="00860B57"/>
    <w:rsid w:val="00861123"/>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726"/>
    <w:rsid w:val="00870D7D"/>
    <w:rsid w:val="00871199"/>
    <w:rsid w:val="008713C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777D6"/>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876FE"/>
    <w:rsid w:val="008916D3"/>
    <w:rsid w:val="00892615"/>
    <w:rsid w:val="00892AE8"/>
    <w:rsid w:val="00892E60"/>
    <w:rsid w:val="008938F2"/>
    <w:rsid w:val="00894C2D"/>
    <w:rsid w:val="00894DC8"/>
    <w:rsid w:val="00895528"/>
    <w:rsid w:val="0089568A"/>
    <w:rsid w:val="00895973"/>
    <w:rsid w:val="008967BE"/>
    <w:rsid w:val="00897E06"/>
    <w:rsid w:val="00897FBD"/>
    <w:rsid w:val="008A019B"/>
    <w:rsid w:val="008A01D9"/>
    <w:rsid w:val="008A02CB"/>
    <w:rsid w:val="008A0AC4"/>
    <w:rsid w:val="008A119D"/>
    <w:rsid w:val="008A1A9E"/>
    <w:rsid w:val="008A1EAC"/>
    <w:rsid w:val="008A2043"/>
    <w:rsid w:val="008A22E9"/>
    <w:rsid w:val="008A259E"/>
    <w:rsid w:val="008A265E"/>
    <w:rsid w:val="008A2FC1"/>
    <w:rsid w:val="008A3115"/>
    <w:rsid w:val="008A3907"/>
    <w:rsid w:val="008A3A5A"/>
    <w:rsid w:val="008A3FF1"/>
    <w:rsid w:val="008A4465"/>
    <w:rsid w:val="008A448B"/>
    <w:rsid w:val="008A4DAB"/>
    <w:rsid w:val="008A54D2"/>
    <w:rsid w:val="008A555B"/>
    <w:rsid w:val="008A5943"/>
    <w:rsid w:val="008A6ECA"/>
    <w:rsid w:val="008A7465"/>
    <w:rsid w:val="008A7930"/>
    <w:rsid w:val="008A7B28"/>
    <w:rsid w:val="008A7EBA"/>
    <w:rsid w:val="008B042F"/>
    <w:rsid w:val="008B0A66"/>
    <w:rsid w:val="008B0DF8"/>
    <w:rsid w:val="008B21F3"/>
    <w:rsid w:val="008B2555"/>
    <w:rsid w:val="008B2C9B"/>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3BEB"/>
    <w:rsid w:val="008C440D"/>
    <w:rsid w:val="008C47F1"/>
    <w:rsid w:val="008C5DF9"/>
    <w:rsid w:val="008C5E85"/>
    <w:rsid w:val="008C635B"/>
    <w:rsid w:val="008D0783"/>
    <w:rsid w:val="008D0D56"/>
    <w:rsid w:val="008D1599"/>
    <w:rsid w:val="008D163C"/>
    <w:rsid w:val="008D3150"/>
    <w:rsid w:val="008D339E"/>
    <w:rsid w:val="008D38B9"/>
    <w:rsid w:val="008D39F4"/>
    <w:rsid w:val="008D4468"/>
    <w:rsid w:val="008D4565"/>
    <w:rsid w:val="008D4C41"/>
    <w:rsid w:val="008D4C9E"/>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FC6"/>
    <w:rsid w:val="009062F7"/>
    <w:rsid w:val="00906878"/>
    <w:rsid w:val="00906AF6"/>
    <w:rsid w:val="00907734"/>
    <w:rsid w:val="0091294E"/>
    <w:rsid w:val="00913470"/>
    <w:rsid w:val="00913568"/>
    <w:rsid w:val="00913834"/>
    <w:rsid w:val="00913ADF"/>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0C5"/>
    <w:rsid w:val="00922639"/>
    <w:rsid w:val="009226B3"/>
    <w:rsid w:val="009226FC"/>
    <w:rsid w:val="00922893"/>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10F"/>
    <w:rsid w:val="00952941"/>
    <w:rsid w:val="00953245"/>
    <w:rsid w:val="0095348D"/>
    <w:rsid w:val="00953C5A"/>
    <w:rsid w:val="009552A7"/>
    <w:rsid w:val="00955CE5"/>
    <w:rsid w:val="00956450"/>
    <w:rsid w:val="009566FC"/>
    <w:rsid w:val="00957AF7"/>
    <w:rsid w:val="00960C26"/>
    <w:rsid w:val="009611A1"/>
    <w:rsid w:val="00961272"/>
    <w:rsid w:val="00961731"/>
    <w:rsid w:val="00961EED"/>
    <w:rsid w:val="009624CC"/>
    <w:rsid w:val="00962822"/>
    <w:rsid w:val="00963739"/>
    <w:rsid w:val="0096379E"/>
    <w:rsid w:val="00963BB3"/>
    <w:rsid w:val="009640E8"/>
    <w:rsid w:val="00964DB3"/>
    <w:rsid w:val="00965030"/>
    <w:rsid w:val="00965F91"/>
    <w:rsid w:val="0096618B"/>
    <w:rsid w:val="00966525"/>
    <w:rsid w:val="00966FD6"/>
    <w:rsid w:val="00967531"/>
    <w:rsid w:val="00970E4C"/>
    <w:rsid w:val="009711DC"/>
    <w:rsid w:val="00971506"/>
    <w:rsid w:val="00972463"/>
    <w:rsid w:val="009727AD"/>
    <w:rsid w:val="00973587"/>
    <w:rsid w:val="00974DC5"/>
    <w:rsid w:val="00975E2A"/>
    <w:rsid w:val="0097618F"/>
    <w:rsid w:val="00976735"/>
    <w:rsid w:val="00976909"/>
    <w:rsid w:val="00977835"/>
    <w:rsid w:val="00980219"/>
    <w:rsid w:val="0098039F"/>
    <w:rsid w:val="00980599"/>
    <w:rsid w:val="00980E8C"/>
    <w:rsid w:val="00981345"/>
    <w:rsid w:val="00981B43"/>
    <w:rsid w:val="00981E76"/>
    <w:rsid w:val="009825D0"/>
    <w:rsid w:val="00982BBD"/>
    <w:rsid w:val="00983202"/>
    <w:rsid w:val="009832A8"/>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43A"/>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B1B"/>
    <w:rsid w:val="009A0DE0"/>
    <w:rsid w:val="009A1139"/>
    <w:rsid w:val="009A182C"/>
    <w:rsid w:val="009A258D"/>
    <w:rsid w:val="009A2836"/>
    <w:rsid w:val="009A2C4A"/>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91"/>
    <w:rsid w:val="009C1BFC"/>
    <w:rsid w:val="009C1E8C"/>
    <w:rsid w:val="009C2046"/>
    <w:rsid w:val="009C213E"/>
    <w:rsid w:val="009C2DD2"/>
    <w:rsid w:val="009C3A9B"/>
    <w:rsid w:val="009C3C28"/>
    <w:rsid w:val="009C3F3C"/>
    <w:rsid w:val="009C43F1"/>
    <w:rsid w:val="009C519C"/>
    <w:rsid w:val="009C51D5"/>
    <w:rsid w:val="009C55DE"/>
    <w:rsid w:val="009C59D5"/>
    <w:rsid w:val="009C64BA"/>
    <w:rsid w:val="009C673B"/>
    <w:rsid w:val="009C67EC"/>
    <w:rsid w:val="009D0004"/>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19"/>
    <w:rsid w:val="009E5020"/>
    <w:rsid w:val="009E52CA"/>
    <w:rsid w:val="009E52F6"/>
    <w:rsid w:val="009E5AF5"/>
    <w:rsid w:val="009E5F24"/>
    <w:rsid w:val="009E5FE9"/>
    <w:rsid w:val="009E6344"/>
    <w:rsid w:val="009E6469"/>
    <w:rsid w:val="009E699C"/>
    <w:rsid w:val="009E6E52"/>
    <w:rsid w:val="009E70BD"/>
    <w:rsid w:val="009E7285"/>
    <w:rsid w:val="009E72BC"/>
    <w:rsid w:val="009E74F5"/>
    <w:rsid w:val="009E7791"/>
    <w:rsid w:val="009E7831"/>
    <w:rsid w:val="009F00E6"/>
    <w:rsid w:val="009F0AA9"/>
    <w:rsid w:val="009F193B"/>
    <w:rsid w:val="009F19DE"/>
    <w:rsid w:val="009F29FB"/>
    <w:rsid w:val="009F34D2"/>
    <w:rsid w:val="009F3986"/>
    <w:rsid w:val="009F3EEC"/>
    <w:rsid w:val="009F4607"/>
    <w:rsid w:val="009F4E3F"/>
    <w:rsid w:val="009F5267"/>
    <w:rsid w:val="009F5A15"/>
    <w:rsid w:val="009F5BD7"/>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D27"/>
    <w:rsid w:val="00A03A2B"/>
    <w:rsid w:val="00A03B62"/>
    <w:rsid w:val="00A05A3F"/>
    <w:rsid w:val="00A05C6C"/>
    <w:rsid w:val="00A05FC1"/>
    <w:rsid w:val="00A06408"/>
    <w:rsid w:val="00A06CDE"/>
    <w:rsid w:val="00A07509"/>
    <w:rsid w:val="00A078AA"/>
    <w:rsid w:val="00A106BA"/>
    <w:rsid w:val="00A1221F"/>
    <w:rsid w:val="00A13A03"/>
    <w:rsid w:val="00A13D72"/>
    <w:rsid w:val="00A14191"/>
    <w:rsid w:val="00A14DE9"/>
    <w:rsid w:val="00A14E8D"/>
    <w:rsid w:val="00A1540E"/>
    <w:rsid w:val="00A15B75"/>
    <w:rsid w:val="00A16292"/>
    <w:rsid w:val="00A16956"/>
    <w:rsid w:val="00A16A4B"/>
    <w:rsid w:val="00A17410"/>
    <w:rsid w:val="00A2028F"/>
    <w:rsid w:val="00A20C5A"/>
    <w:rsid w:val="00A20D44"/>
    <w:rsid w:val="00A215B2"/>
    <w:rsid w:val="00A2186C"/>
    <w:rsid w:val="00A218A1"/>
    <w:rsid w:val="00A21F22"/>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330"/>
    <w:rsid w:val="00A27896"/>
    <w:rsid w:val="00A2792B"/>
    <w:rsid w:val="00A27B25"/>
    <w:rsid w:val="00A303E0"/>
    <w:rsid w:val="00A309F2"/>
    <w:rsid w:val="00A30AD2"/>
    <w:rsid w:val="00A311A1"/>
    <w:rsid w:val="00A314B8"/>
    <w:rsid w:val="00A32097"/>
    <w:rsid w:val="00A32A14"/>
    <w:rsid w:val="00A3398D"/>
    <w:rsid w:val="00A33E0D"/>
    <w:rsid w:val="00A33E11"/>
    <w:rsid w:val="00A33F4E"/>
    <w:rsid w:val="00A348B6"/>
    <w:rsid w:val="00A34AB0"/>
    <w:rsid w:val="00A3565F"/>
    <w:rsid w:val="00A35830"/>
    <w:rsid w:val="00A36D01"/>
    <w:rsid w:val="00A37654"/>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FB"/>
    <w:rsid w:val="00A46AB2"/>
    <w:rsid w:val="00A472C7"/>
    <w:rsid w:val="00A473A0"/>
    <w:rsid w:val="00A479F0"/>
    <w:rsid w:val="00A5020A"/>
    <w:rsid w:val="00A50777"/>
    <w:rsid w:val="00A519CD"/>
    <w:rsid w:val="00A51E85"/>
    <w:rsid w:val="00A5238A"/>
    <w:rsid w:val="00A52554"/>
    <w:rsid w:val="00A528E1"/>
    <w:rsid w:val="00A53449"/>
    <w:rsid w:val="00A539BC"/>
    <w:rsid w:val="00A53A83"/>
    <w:rsid w:val="00A53E5F"/>
    <w:rsid w:val="00A546C1"/>
    <w:rsid w:val="00A54CFA"/>
    <w:rsid w:val="00A54EF4"/>
    <w:rsid w:val="00A55646"/>
    <w:rsid w:val="00A55D46"/>
    <w:rsid w:val="00A56878"/>
    <w:rsid w:val="00A56E2D"/>
    <w:rsid w:val="00A56F3F"/>
    <w:rsid w:val="00A57BF5"/>
    <w:rsid w:val="00A60C22"/>
    <w:rsid w:val="00A61001"/>
    <w:rsid w:val="00A6108F"/>
    <w:rsid w:val="00A61619"/>
    <w:rsid w:val="00A61CB8"/>
    <w:rsid w:val="00A61DAB"/>
    <w:rsid w:val="00A621BE"/>
    <w:rsid w:val="00A630B3"/>
    <w:rsid w:val="00A6384B"/>
    <w:rsid w:val="00A648E9"/>
    <w:rsid w:val="00A6507E"/>
    <w:rsid w:val="00A6537E"/>
    <w:rsid w:val="00A662D7"/>
    <w:rsid w:val="00A663E2"/>
    <w:rsid w:val="00A66DAF"/>
    <w:rsid w:val="00A672EF"/>
    <w:rsid w:val="00A67EC3"/>
    <w:rsid w:val="00A67FDF"/>
    <w:rsid w:val="00A706FD"/>
    <w:rsid w:val="00A710D4"/>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C27"/>
    <w:rsid w:val="00A879F7"/>
    <w:rsid w:val="00A904A1"/>
    <w:rsid w:val="00A90ACC"/>
    <w:rsid w:val="00A9177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B95"/>
    <w:rsid w:val="00AA1D20"/>
    <w:rsid w:val="00AA1EC5"/>
    <w:rsid w:val="00AA24E4"/>
    <w:rsid w:val="00AA2FFD"/>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22F0"/>
    <w:rsid w:val="00AB383D"/>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6636"/>
    <w:rsid w:val="00AC6863"/>
    <w:rsid w:val="00AC6A05"/>
    <w:rsid w:val="00AC6F34"/>
    <w:rsid w:val="00AC70B0"/>
    <w:rsid w:val="00AC713E"/>
    <w:rsid w:val="00AC71A9"/>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F57"/>
    <w:rsid w:val="00AE1627"/>
    <w:rsid w:val="00AE1772"/>
    <w:rsid w:val="00AE2606"/>
    <w:rsid w:val="00AE29C9"/>
    <w:rsid w:val="00AE33A3"/>
    <w:rsid w:val="00AE3442"/>
    <w:rsid w:val="00AE3C76"/>
    <w:rsid w:val="00AE4539"/>
    <w:rsid w:val="00AE4A5C"/>
    <w:rsid w:val="00AE5D2F"/>
    <w:rsid w:val="00AE6A70"/>
    <w:rsid w:val="00AF039E"/>
    <w:rsid w:val="00AF06F9"/>
    <w:rsid w:val="00AF1DB2"/>
    <w:rsid w:val="00AF2A56"/>
    <w:rsid w:val="00AF2ECD"/>
    <w:rsid w:val="00AF2FD9"/>
    <w:rsid w:val="00AF3ADE"/>
    <w:rsid w:val="00AF3EA1"/>
    <w:rsid w:val="00AF44FF"/>
    <w:rsid w:val="00AF45CF"/>
    <w:rsid w:val="00AF4E4C"/>
    <w:rsid w:val="00AF58EF"/>
    <w:rsid w:val="00AF5C0F"/>
    <w:rsid w:val="00AF6472"/>
    <w:rsid w:val="00AF67F1"/>
    <w:rsid w:val="00AF737A"/>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D7E"/>
    <w:rsid w:val="00B13EAE"/>
    <w:rsid w:val="00B13FCA"/>
    <w:rsid w:val="00B141F6"/>
    <w:rsid w:val="00B1448C"/>
    <w:rsid w:val="00B14AFB"/>
    <w:rsid w:val="00B1513F"/>
    <w:rsid w:val="00B15535"/>
    <w:rsid w:val="00B157F6"/>
    <w:rsid w:val="00B159A0"/>
    <w:rsid w:val="00B160EA"/>
    <w:rsid w:val="00B17128"/>
    <w:rsid w:val="00B175E8"/>
    <w:rsid w:val="00B20991"/>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9D7"/>
    <w:rsid w:val="00B30F50"/>
    <w:rsid w:val="00B31523"/>
    <w:rsid w:val="00B31CC0"/>
    <w:rsid w:val="00B32112"/>
    <w:rsid w:val="00B32677"/>
    <w:rsid w:val="00B326D7"/>
    <w:rsid w:val="00B32774"/>
    <w:rsid w:val="00B34160"/>
    <w:rsid w:val="00B34D1C"/>
    <w:rsid w:val="00B353FA"/>
    <w:rsid w:val="00B35BA4"/>
    <w:rsid w:val="00B36354"/>
    <w:rsid w:val="00B36371"/>
    <w:rsid w:val="00B36A9D"/>
    <w:rsid w:val="00B36F73"/>
    <w:rsid w:val="00B373CA"/>
    <w:rsid w:val="00B40186"/>
    <w:rsid w:val="00B40292"/>
    <w:rsid w:val="00B40E6F"/>
    <w:rsid w:val="00B41318"/>
    <w:rsid w:val="00B4132E"/>
    <w:rsid w:val="00B4157A"/>
    <w:rsid w:val="00B41BB6"/>
    <w:rsid w:val="00B42165"/>
    <w:rsid w:val="00B42485"/>
    <w:rsid w:val="00B42FB0"/>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11B"/>
    <w:rsid w:val="00B5388D"/>
    <w:rsid w:val="00B540B9"/>
    <w:rsid w:val="00B54E2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D22"/>
    <w:rsid w:val="00B73627"/>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0FBA"/>
    <w:rsid w:val="00B8113F"/>
    <w:rsid w:val="00B81A05"/>
    <w:rsid w:val="00B81DA7"/>
    <w:rsid w:val="00B82613"/>
    <w:rsid w:val="00B82D33"/>
    <w:rsid w:val="00B8458D"/>
    <w:rsid w:val="00B85A32"/>
    <w:rsid w:val="00B867B2"/>
    <w:rsid w:val="00B86ED1"/>
    <w:rsid w:val="00B87080"/>
    <w:rsid w:val="00B8720E"/>
    <w:rsid w:val="00B8799E"/>
    <w:rsid w:val="00B87DDC"/>
    <w:rsid w:val="00B908FB"/>
    <w:rsid w:val="00B90AEE"/>
    <w:rsid w:val="00B90C16"/>
    <w:rsid w:val="00B910BD"/>
    <w:rsid w:val="00B913F2"/>
    <w:rsid w:val="00B916D6"/>
    <w:rsid w:val="00B91D76"/>
    <w:rsid w:val="00B91DA9"/>
    <w:rsid w:val="00B91F2D"/>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6159"/>
    <w:rsid w:val="00BA70AC"/>
    <w:rsid w:val="00BA7311"/>
    <w:rsid w:val="00BA7D32"/>
    <w:rsid w:val="00BB0142"/>
    <w:rsid w:val="00BB045C"/>
    <w:rsid w:val="00BB04BD"/>
    <w:rsid w:val="00BB0D1E"/>
    <w:rsid w:val="00BB197E"/>
    <w:rsid w:val="00BB1B35"/>
    <w:rsid w:val="00BB2443"/>
    <w:rsid w:val="00BB29FC"/>
    <w:rsid w:val="00BB31F0"/>
    <w:rsid w:val="00BB3203"/>
    <w:rsid w:val="00BB3E2B"/>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400"/>
    <w:rsid w:val="00BC1602"/>
    <w:rsid w:val="00BC1E83"/>
    <w:rsid w:val="00BC201D"/>
    <w:rsid w:val="00BC2158"/>
    <w:rsid w:val="00BC2762"/>
    <w:rsid w:val="00BC2DB8"/>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4FF"/>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655"/>
    <w:rsid w:val="00BF5E77"/>
    <w:rsid w:val="00BF5EA7"/>
    <w:rsid w:val="00BF611B"/>
    <w:rsid w:val="00BF6348"/>
    <w:rsid w:val="00BF6409"/>
    <w:rsid w:val="00BF6780"/>
    <w:rsid w:val="00BF69B6"/>
    <w:rsid w:val="00BF69E9"/>
    <w:rsid w:val="00BF6A75"/>
    <w:rsid w:val="00BF7545"/>
    <w:rsid w:val="00BF76EB"/>
    <w:rsid w:val="00C00DFF"/>
    <w:rsid w:val="00C00F34"/>
    <w:rsid w:val="00C01AC3"/>
    <w:rsid w:val="00C01AEA"/>
    <w:rsid w:val="00C01ED4"/>
    <w:rsid w:val="00C02146"/>
    <w:rsid w:val="00C02B4D"/>
    <w:rsid w:val="00C02C17"/>
    <w:rsid w:val="00C02E57"/>
    <w:rsid w:val="00C03327"/>
    <w:rsid w:val="00C034CC"/>
    <w:rsid w:val="00C0417F"/>
    <w:rsid w:val="00C0426F"/>
    <w:rsid w:val="00C0438F"/>
    <w:rsid w:val="00C04AA2"/>
    <w:rsid w:val="00C04FC7"/>
    <w:rsid w:val="00C05674"/>
    <w:rsid w:val="00C061E1"/>
    <w:rsid w:val="00C06DF5"/>
    <w:rsid w:val="00C0702E"/>
    <w:rsid w:val="00C0724C"/>
    <w:rsid w:val="00C10381"/>
    <w:rsid w:val="00C11282"/>
    <w:rsid w:val="00C119EE"/>
    <w:rsid w:val="00C127BD"/>
    <w:rsid w:val="00C12A26"/>
    <w:rsid w:val="00C12A43"/>
    <w:rsid w:val="00C12E10"/>
    <w:rsid w:val="00C12F62"/>
    <w:rsid w:val="00C133E6"/>
    <w:rsid w:val="00C138A5"/>
    <w:rsid w:val="00C13BA4"/>
    <w:rsid w:val="00C13CED"/>
    <w:rsid w:val="00C13F49"/>
    <w:rsid w:val="00C14131"/>
    <w:rsid w:val="00C141E8"/>
    <w:rsid w:val="00C14E86"/>
    <w:rsid w:val="00C15818"/>
    <w:rsid w:val="00C15B26"/>
    <w:rsid w:val="00C15CC4"/>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F3C"/>
    <w:rsid w:val="00C4139F"/>
    <w:rsid w:val="00C415A4"/>
    <w:rsid w:val="00C42032"/>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A8D"/>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3DB9"/>
    <w:rsid w:val="00C743CA"/>
    <w:rsid w:val="00C743E9"/>
    <w:rsid w:val="00C7449E"/>
    <w:rsid w:val="00C74AAB"/>
    <w:rsid w:val="00C74B87"/>
    <w:rsid w:val="00C74E4F"/>
    <w:rsid w:val="00C75184"/>
    <w:rsid w:val="00C75725"/>
    <w:rsid w:val="00C75E7A"/>
    <w:rsid w:val="00C76507"/>
    <w:rsid w:val="00C76563"/>
    <w:rsid w:val="00C76D73"/>
    <w:rsid w:val="00C76F14"/>
    <w:rsid w:val="00C771B2"/>
    <w:rsid w:val="00C77219"/>
    <w:rsid w:val="00C77539"/>
    <w:rsid w:val="00C779C3"/>
    <w:rsid w:val="00C779DA"/>
    <w:rsid w:val="00C77EA1"/>
    <w:rsid w:val="00C80380"/>
    <w:rsid w:val="00C80801"/>
    <w:rsid w:val="00C808D9"/>
    <w:rsid w:val="00C80C7A"/>
    <w:rsid w:val="00C818DB"/>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313A"/>
    <w:rsid w:val="00C93DAF"/>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21C"/>
    <w:rsid w:val="00CB3562"/>
    <w:rsid w:val="00CB37B3"/>
    <w:rsid w:val="00CB4F67"/>
    <w:rsid w:val="00CB5D95"/>
    <w:rsid w:val="00CB615A"/>
    <w:rsid w:val="00CB70DE"/>
    <w:rsid w:val="00CB7651"/>
    <w:rsid w:val="00CB78E6"/>
    <w:rsid w:val="00CB7D7C"/>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5310"/>
    <w:rsid w:val="00CC5AB8"/>
    <w:rsid w:val="00CC5E4D"/>
    <w:rsid w:val="00CC673C"/>
    <w:rsid w:val="00CC6AED"/>
    <w:rsid w:val="00CC76E3"/>
    <w:rsid w:val="00CD0A0B"/>
    <w:rsid w:val="00CD2062"/>
    <w:rsid w:val="00CD2AB1"/>
    <w:rsid w:val="00CD32F6"/>
    <w:rsid w:val="00CD3B1B"/>
    <w:rsid w:val="00CD3E75"/>
    <w:rsid w:val="00CD4080"/>
    <w:rsid w:val="00CD4966"/>
    <w:rsid w:val="00CD4BAB"/>
    <w:rsid w:val="00CD4FA8"/>
    <w:rsid w:val="00CD7E9F"/>
    <w:rsid w:val="00CE04BA"/>
    <w:rsid w:val="00CE0B54"/>
    <w:rsid w:val="00CE0B9D"/>
    <w:rsid w:val="00CE1E58"/>
    <w:rsid w:val="00CE2590"/>
    <w:rsid w:val="00CE2B10"/>
    <w:rsid w:val="00CE3961"/>
    <w:rsid w:val="00CE45C4"/>
    <w:rsid w:val="00CE4866"/>
    <w:rsid w:val="00CE514A"/>
    <w:rsid w:val="00CE5A01"/>
    <w:rsid w:val="00CE5BBD"/>
    <w:rsid w:val="00CE5CDD"/>
    <w:rsid w:val="00CE6507"/>
    <w:rsid w:val="00CE7136"/>
    <w:rsid w:val="00CE7B99"/>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203"/>
    <w:rsid w:val="00D11862"/>
    <w:rsid w:val="00D11F75"/>
    <w:rsid w:val="00D11FC2"/>
    <w:rsid w:val="00D12675"/>
    <w:rsid w:val="00D140D6"/>
    <w:rsid w:val="00D142F9"/>
    <w:rsid w:val="00D145D5"/>
    <w:rsid w:val="00D1480E"/>
    <w:rsid w:val="00D15131"/>
    <w:rsid w:val="00D153F7"/>
    <w:rsid w:val="00D1593A"/>
    <w:rsid w:val="00D15C16"/>
    <w:rsid w:val="00D15E11"/>
    <w:rsid w:val="00D15FA1"/>
    <w:rsid w:val="00D16138"/>
    <w:rsid w:val="00D164C6"/>
    <w:rsid w:val="00D16B23"/>
    <w:rsid w:val="00D17160"/>
    <w:rsid w:val="00D17AB9"/>
    <w:rsid w:val="00D17C19"/>
    <w:rsid w:val="00D203AC"/>
    <w:rsid w:val="00D2050F"/>
    <w:rsid w:val="00D2100A"/>
    <w:rsid w:val="00D21812"/>
    <w:rsid w:val="00D22549"/>
    <w:rsid w:val="00D22CE4"/>
    <w:rsid w:val="00D22F25"/>
    <w:rsid w:val="00D23029"/>
    <w:rsid w:val="00D23147"/>
    <w:rsid w:val="00D2369F"/>
    <w:rsid w:val="00D2380D"/>
    <w:rsid w:val="00D238D9"/>
    <w:rsid w:val="00D24196"/>
    <w:rsid w:val="00D246B7"/>
    <w:rsid w:val="00D2584D"/>
    <w:rsid w:val="00D25A92"/>
    <w:rsid w:val="00D25B78"/>
    <w:rsid w:val="00D260F8"/>
    <w:rsid w:val="00D26558"/>
    <w:rsid w:val="00D26636"/>
    <w:rsid w:val="00D2699C"/>
    <w:rsid w:val="00D2752D"/>
    <w:rsid w:val="00D276DA"/>
    <w:rsid w:val="00D305E3"/>
    <w:rsid w:val="00D30919"/>
    <w:rsid w:val="00D30E4E"/>
    <w:rsid w:val="00D30ED1"/>
    <w:rsid w:val="00D313D2"/>
    <w:rsid w:val="00D32775"/>
    <w:rsid w:val="00D328FB"/>
    <w:rsid w:val="00D32FAC"/>
    <w:rsid w:val="00D339CB"/>
    <w:rsid w:val="00D33B51"/>
    <w:rsid w:val="00D33BC1"/>
    <w:rsid w:val="00D33E6C"/>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337B"/>
    <w:rsid w:val="00D54574"/>
    <w:rsid w:val="00D555A5"/>
    <w:rsid w:val="00D557AE"/>
    <w:rsid w:val="00D55F26"/>
    <w:rsid w:val="00D55F88"/>
    <w:rsid w:val="00D5693A"/>
    <w:rsid w:val="00D5720A"/>
    <w:rsid w:val="00D573E5"/>
    <w:rsid w:val="00D57814"/>
    <w:rsid w:val="00D57B72"/>
    <w:rsid w:val="00D6207B"/>
    <w:rsid w:val="00D6259D"/>
    <w:rsid w:val="00D629FA"/>
    <w:rsid w:val="00D62A8B"/>
    <w:rsid w:val="00D63361"/>
    <w:rsid w:val="00D636E2"/>
    <w:rsid w:val="00D6370B"/>
    <w:rsid w:val="00D640CB"/>
    <w:rsid w:val="00D64D53"/>
    <w:rsid w:val="00D654D1"/>
    <w:rsid w:val="00D65F24"/>
    <w:rsid w:val="00D65F55"/>
    <w:rsid w:val="00D666F2"/>
    <w:rsid w:val="00D66A29"/>
    <w:rsid w:val="00D66AF9"/>
    <w:rsid w:val="00D671F3"/>
    <w:rsid w:val="00D707F4"/>
    <w:rsid w:val="00D710EF"/>
    <w:rsid w:val="00D715B5"/>
    <w:rsid w:val="00D717C6"/>
    <w:rsid w:val="00D71D4F"/>
    <w:rsid w:val="00D7230D"/>
    <w:rsid w:val="00D72A8F"/>
    <w:rsid w:val="00D72E93"/>
    <w:rsid w:val="00D732F7"/>
    <w:rsid w:val="00D73331"/>
    <w:rsid w:val="00D73733"/>
    <w:rsid w:val="00D737AC"/>
    <w:rsid w:val="00D743A6"/>
    <w:rsid w:val="00D754B3"/>
    <w:rsid w:val="00D7558A"/>
    <w:rsid w:val="00D755A8"/>
    <w:rsid w:val="00D75A17"/>
    <w:rsid w:val="00D761EB"/>
    <w:rsid w:val="00D76662"/>
    <w:rsid w:val="00D770A1"/>
    <w:rsid w:val="00D7733D"/>
    <w:rsid w:val="00D7761C"/>
    <w:rsid w:val="00D77A81"/>
    <w:rsid w:val="00D802E0"/>
    <w:rsid w:val="00D807E3"/>
    <w:rsid w:val="00D81907"/>
    <w:rsid w:val="00D81CDF"/>
    <w:rsid w:val="00D82789"/>
    <w:rsid w:val="00D83F88"/>
    <w:rsid w:val="00D843C4"/>
    <w:rsid w:val="00D844A3"/>
    <w:rsid w:val="00D845BE"/>
    <w:rsid w:val="00D84963"/>
    <w:rsid w:val="00D85134"/>
    <w:rsid w:val="00D86ADA"/>
    <w:rsid w:val="00D86CEC"/>
    <w:rsid w:val="00D86CFD"/>
    <w:rsid w:val="00D86F35"/>
    <w:rsid w:val="00D87083"/>
    <w:rsid w:val="00D8727E"/>
    <w:rsid w:val="00D874DF"/>
    <w:rsid w:val="00D90B1E"/>
    <w:rsid w:val="00D91158"/>
    <w:rsid w:val="00D91BFF"/>
    <w:rsid w:val="00D91C6F"/>
    <w:rsid w:val="00D925FC"/>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3CBC"/>
    <w:rsid w:val="00DA4939"/>
    <w:rsid w:val="00DA5158"/>
    <w:rsid w:val="00DA53CE"/>
    <w:rsid w:val="00DA587A"/>
    <w:rsid w:val="00DA5D93"/>
    <w:rsid w:val="00DA5DCC"/>
    <w:rsid w:val="00DA6D4F"/>
    <w:rsid w:val="00DA7A1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CA0"/>
    <w:rsid w:val="00DC6D9E"/>
    <w:rsid w:val="00DC76E7"/>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BA3"/>
    <w:rsid w:val="00DE7C30"/>
    <w:rsid w:val="00DF0A91"/>
    <w:rsid w:val="00DF12AE"/>
    <w:rsid w:val="00DF132C"/>
    <w:rsid w:val="00DF1403"/>
    <w:rsid w:val="00DF146E"/>
    <w:rsid w:val="00DF15B6"/>
    <w:rsid w:val="00DF17B1"/>
    <w:rsid w:val="00DF18B0"/>
    <w:rsid w:val="00DF3476"/>
    <w:rsid w:val="00DF4B44"/>
    <w:rsid w:val="00DF4C40"/>
    <w:rsid w:val="00DF4DB0"/>
    <w:rsid w:val="00DF5345"/>
    <w:rsid w:val="00DF636A"/>
    <w:rsid w:val="00DF6927"/>
    <w:rsid w:val="00DF7594"/>
    <w:rsid w:val="00E00326"/>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CC6"/>
    <w:rsid w:val="00E1339C"/>
    <w:rsid w:val="00E13B9F"/>
    <w:rsid w:val="00E14C6D"/>
    <w:rsid w:val="00E1517F"/>
    <w:rsid w:val="00E15C9D"/>
    <w:rsid w:val="00E15FD0"/>
    <w:rsid w:val="00E1700F"/>
    <w:rsid w:val="00E17440"/>
    <w:rsid w:val="00E20463"/>
    <w:rsid w:val="00E205A6"/>
    <w:rsid w:val="00E21700"/>
    <w:rsid w:val="00E21BA1"/>
    <w:rsid w:val="00E21CCE"/>
    <w:rsid w:val="00E22BA7"/>
    <w:rsid w:val="00E22E3F"/>
    <w:rsid w:val="00E23428"/>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77D"/>
    <w:rsid w:val="00E337AA"/>
    <w:rsid w:val="00E33C00"/>
    <w:rsid w:val="00E33E36"/>
    <w:rsid w:val="00E341E5"/>
    <w:rsid w:val="00E342FC"/>
    <w:rsid w:val="00E34810"/>
    <w:rsid w:val="00E34AB4"/>
    <w:rsid w:val="00E34CA1"/>
    <w:rsid w:val="00E34D11"/>
    <w:rsid w:val="00E34F77"/>
    <w:rsid w:val="00E353BC"/>
    <w:rsid w:val="00E35A29"/>
    <w:rsid w:val="00E35B68"/>
    <w:rsid w:val="00E364F5"/>
    <w:rsid w:val="00E37672"/>
    <w:rsid w:val="00E37CAC"/>
    <w:rsid w:val="00E407AF"/>
    <w:rsid w:val="00E41902"/>
    <w:rsid w:val="00E41F93"/>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586D"/>
    <w:rsid w:val="00E5673E"/>
    <w:rsid w:val="00E567B2"/>
    <w:rsid w:val="00E56F40"/>
    <w:rsid w:val="00E575C6"/>
    <w:rsid w:val="00E57B3B"/>
    <w:rsid w:val="00E60703"/>
    <w:rsid w:val="00E6233A"/>
    <w:rsid w:val="00E62792"/>
    <w:rsid w:val="00E63233"/>
    <w:rsid w:val="00E633B4"/>
    <w:rsid w:val="00E63B38"/>
    <w:rsid w:val="00E6425B"/>
    <w:rsid w:val="00E64320"/>
    <w:rsid w:val="00E64D62"/>
    <w:rsid w:val="00E65A88"/>
    <w:rsid w:val="00E65A8E"/>
    <w:rsid w:val="00E65B08"/>
    <w:rsid w:val="00E66B5C"/>
    <w:rsid w:val="00E70787"/>
    <w:rsid w:val="00E71493"/>
    <w:rsid w:val="00E72048"/>
    <w:rsid w:val="00E72271"/>
    <w:rsid w:val="00E7260C"/>
    <w:rsid w:val="00E7342F"/>
    <w:rsid w:val="00E7374F"/>
    <w:rsid w:val="00E73C4D"/>
    <w:rsid w:val="00E73D4E"/>
    <w:rsid w:val="00E73DAE"/>
    <w:rsid w:val="00E74116"/>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E2C"/>
    <w:rsid w:val="00E83F86"/>
    <w:rsid w:val="00E840E5"/>
    <w:rsid w:val="00E85307"/>
    <w:rsid w:val="00E85C2C"/>
    <w:rsid w:val="00E863BF"/>
    <w:rsid w:val="00E86740"/>
    <w:rsid w:val="00E8713A"/>
    <w:rsid w:val="00E87878"/>
    <w:rsid w:val="00E9088E"/>
    <w:rsid w:val="00E90CDD"/>
    <w:rsid w:val="00E9168C"/>
    <w:rsid w:val="00E91736"/>
    <w:rsid w:val="00E918F5"/>
    <w:rsid w:val="00E923C3"/>
    <w:rsid w:val="00E9284F"/>
    <w:rsid w:val="00E9376D"/>
    <w:rsid w:val="00E93777"/>
    <w:rsid w:val="00E93D8A"/>
    <w:rsid w:val="00E9412C"/>
    <w:rsid w:val="00E946A6"/>
    <w:rsid w:val="00E947AC"/>
    <w:rsid w:val="00E95565"/>
    <w:rsid w:val="00E956E7"/>
    <w:rsid w:val="00E957C2"/>
    <w:rsid w:val="00E95D48"/>
    <w:rsid w:val="00E96895"/>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40BC"/>
    <w:rsid w:val="00EA41BF"/>
    <w:rsid w:val="00EA4BDE"/>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5584"/>
    <w:rsid w:val="00EC6046"/>
    <w:rsid w:val="00EC612B"/>
    <w:rsid w:val="00EC627F"/>
    <w:rsid w:val="00EC6B1F"/>
    <w:rsid w:val="00EC6ED8"/>
    <w:rsid w:val="00EC7074"/>
    <w:rsid w:val="00EC7262"/>
    <w:rsid w:val="00EC74A5"/>
    <w:rsid w:val="00EC7961"/>
    <w:rsid w:val="00ED07DD"/>
    <w:rsid w:val="00ED0DE2"/>
    <w:rsid w:val="00ED172A"/>
    <w:rsid w:val="00ED1BBB"/>
    <w:rsid w:val="00ED2052"/>
    <w:rsid w:val="00ED205B"/>
    <w:rsid w:val="00ED3121"/>
    <w:rsid w:val="00ED335E"/>
    <w:rsid w:val="00ED3557"/>
    <w:rsid w:val="00ED3B54"/>
    <w:rsid w:val="00ED3E02"/>
    <w:rsid w:val="00ED43C1"/>
    <w:rsid w:val="00ED486B"/>
    <w:rsid w:val="00ED4974"/>
    <w:rsid w:val="00ED5101"/>
    <w:rsid w:val="00ED5120"/>
    <w:rsid w:val="00ED64AE"/>
    <w:rsid w:val="00ED6AD6"/>
    <w:rsid w:val="00ED6EBB"/>
    <w:rsid w:val="00ED7184"/>
    <w:rsid w:val="00ED7B5C"/>
    <w:rsid w:val="00ED7F2E"/>
    <w:rsid w:val="00EE0059"/>
    <w:rsid w:val="00EE0567"/>
    <w:rsid w:val="00EE06F8"/>
    <w:rsid w:val="00EE0E50"/>
    <w:rsid w:val="00EE130C"/>
    <w:rsid w:val="00EE1802"/>
    <w:rsid w:val="00EE1FCF"/>
    <w:rsid w:val="00EE29CE"/>
    <w:rsid w:val="00EE3726"/>
    <w:rsid w:val="00EE3AD6"/>
    <w:rsid w:val="00EE3EE0"/>
    <w:rsid w:val="00EE43B9"/>
    <w:rsid w:val="00EE4427"/>
    <w:rsid w:val="00EE477D"/>
    <w:rsid w:val="00EE4858"/>
    <w:rsid w:val="00EE4A29"/>
    <w:rsid w:val="00EE4B7F"/>
    <w:rsid w:val="00EE52F2"/>
    <w:rsid w:val="00EE6194"/>
    <w:rsid w:val="00EE63E6"/>
    <w:rsid w:val="00EE65A8"/>
    <w:rsid w:val="00EE65CF"/>
    <w:rsid w:val="00EE69A6"/>
    <w:rsid w:val="00EE6D28"/>
    <w:rsid w:val="00EE70D1"/>
    <w:rsid w:val="00EE76A9"/>
    <w:rsid w:val="00EE7F43"/>
    <w:rsid w:val="00EE7FA7"/>
    <w:rsid w:val="00EF0E47"/>
    <w:rsid w:val="00EF13A6"/>
    <w:rsid w:val="00EF21A6"/>
    <w:rsid w:val="00EF21C3"/>
    <w:rsid w:val="00EF25CA"/>
    <w:rsid w:val="00EF3183"/>
    <w:rsid w:val="00EF3446"/>
    <w:rsid w:val="00EF3955"/>
    <w:rsid w:val="00EF396B"/>
    <w:rsid w:val="00EF3D89"/>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1F7"/>
    <w:rsid w:val="00F01450"/>
    <w:rsid w:val="00F01649"/>
    <w:rsid w:val="00F020E3"/>
    <w:rsid w:val="00F0216A"/>
    <w:rsid w:val="00F022AE"/>
    <w:rsid w:val="00F0290D"/>
    <w:rsid w:val="00F0300B"/>
    <w:rsid w:val="00F03345"/>
    <w:rsid w:val="00F033AA"/>
    <w:rsid w:val="00F03D5B"/>
    <w:rsid w:val="00F045A5"/>
    <w:rsid w:val="00F0538C"/>
    <w:rsid w:val="00F05D4F"/>
    <w:rsid w:val="00F05DC8"/>
    <w:rsid w:val="00F05E6C"/>
    <w:rsid w:val="00F063D8"/>
    <w:rsid w:val="00F06D95"/>
    <w:rsid w:val="00F075CB"/>
    <w:rsid w:val="00F078D6"/>
    <w:rsid w:val="00F07A15"/>
    <w:rsid w:val="00F07E88"/>
    <w:rsid w:val="00F10C10"/>
    <w:rsid w:val="00F10E24"/>
    <w:rsid w:val="00F11A01"/>
    <w:rsid w:val="00F11A5E"/>
    <w:rsid w:val="00F1416E"/>
    <w:rsid w:val="00F141B0"/>
    <w:rsid w:val="00F15010"/>
    <w:rsid w:val="00F15CAA"/>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5F8A"/>
    <w:rsid w:val="00F36553"/>
    <w:rsid w:val="00F367B3"/>
    <w:rsid w:val="00F36CE6"/>
    <w:rsid w:val="00F3735B"/>
    <w:rsid w:val="00F377F4"/>
    <w:rsid w:val="00F403A6"/>
    <w:rsid w:val="00F42022"/>
    <w:rsid w:val="00F42083"/>
    <w:rsid w:val="00F42BE4"/>
    <w:rsid w:val="00F43148"/>
    <w:rsid w:val="00F43FE6"/>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2EF8"/>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00"/>
    <w:rsid w:val="00F6133C"/>
    <w:rsid w:val="00F613D1"/>
    <w:rsid w:val="00F61491"/>
    <w:rsid w:val="00F61800"/>
    <w:rsid w:val="00F62414"/>
    <w:rsid w:val="00F63CB1"/>
    <w:rsid w:val="00F66A57"/>
    <w:rsid w:val="00F66E7E"/>
    <w:rsid w:val="00F672DE"/>
    <w:rsid w:val="00F67391"/>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4E83"/>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514B"/>
    <w:rsid w:val="00F85D7B"/>
    <w:rsid w:val="00F85FD9"/>
    <w:rsid w:val="00F86403"/>
    <w:rsid w:val="00F864A4"/>
    <w:rsid w:val="00F86A45"/>
    <w:rsid w:val="00F873B8"/>
    <w:rsid w:val="00F87B44"/>
    <w:rsid w:val="00F87FEA"/>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8F7"/>
    <w:rsid w:val="00F96CD3"/>
    <w:rsid w:val="00F9739E"/>
    <w:rsid w:val="00F975DD"/>
    <w:rsid w:val="00F979CE"/>
    <w:rsid w:val="00F97A7F"/>
    <w:rsid w:val="00F97D19"/>
    <w:rsid w:val="00F97D71"/>
    <w:rsid w:val="00FA06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729"/>
    <w:rsid w:val="00FB1889"/>
    <w:rsid w:val="00FB1C6D"/>
    <w:rsid w:val="00FB1C7D"/>
    <w:rsid w:val="00FB2379"/>
    <w:rsid w:val="00FB25BA"/>
    <w:rsid w:val="00FB26DC"/>
    <w:rsid w:val="00FB2750"/>
    <w:rsid w:val="00FB2B03"/>
    <w:rsid w:val="00FB3E29"/>
    <w:rsid w:val="00FB4D13"/>
    <w:rsid w:val="00FB4FEE"/>
    <w:rsid w:val="00FB5D2A"/>
    <w:rsid w:val="00FB5F8E"/>
    <w:rsid w:val="00FB74AF"/>
    <w:rsid w:val="00FB7690"/>
    <w:rsid w:val="00FB7E32"/>
    <w:rsid w:val="00FC0569"/>
    <w:rsid w:val="00FC08FD"/>
    <w:rsid w:val="00FC0930"/>
    <w:rsid w:val="00FC0CEC"/>
    <w:rsid w:val="00FC0D8D"/>
    <w:rsid w:val="00FC0E1E"/>
    <w:rsid w:val="00FC0F10"/>
    <w:rsid w:val="00FC1ACC"/>
    <w:rsid w:val="00FC2838"/>
    <w:rsid w:val="00FC2CCC"/>
    <w:rsid w:val="00FC3937"/>
    <w:rsid w:val="00FC3AEE"/>
    <w:rsid w:val="00FC3BEC"/>
    <w:rsid w:val="00FC3D7D"/>
    <w:rsid w:val="00FC3E0D"/>
    <w:rsid w:val="00FC45D1"/>
    <w:rsid w:val="00FC512A"/>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35F"/>
    <w:rsid w:val="00FE16BC"/>
    <w:rsid w:val="00FE1D65"/>
    <w:rsid w:val="00FE2249"/>
    <w:rsid w:val="00FE23D7"/>
    <w:rsid w:val="00FE367B"/>
    <w:rsid w:val="00FE3DFD"/>
    <w:rsid w:val="00FE3E3E"/>
    <w:rsid w:val="00FE4659"/>
    <w:rsid w:val="00FE493D"/>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11F7"/>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011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11F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cap1,cap2,cap11,Légende-figure,Légende-figure Char,Beschrifubg,Beschriftung Char,label,cap11 Char Char Char,captions,Beschriftung Char Char"/>
    <w:basedOn w:val="Normal"/>
    <w:next w:val="Normal"/>
    <w:link w:val="CaptionChar1"/>
    <w:qFormat/>
    <w:rsid w:val="00DB3A47"/>
    <w:pPr>
      <w:spacing w:before="120" w:after="120"/>
    </w:pPr>
    <w:rPr>
      <w:rFonts w:eastAsia="SimSun"/>
      <w:b/>
      <w:sz w:val="20"/>
      <w:szCs w:val="20"/>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FE5B8E"/>
    <w:pPr>
      <w:ind w:left="720"/>
    </w:pPr>
  </w:style>
  <w:style w:type="character" w:customStyle="1" w:styleId="Heading1Char">
    <w:name w:val="Heading 1 Char"/>
    <w:aliases w:val="H1 Char,h1 Char,Heading 1 3GPP Char"/>
    <w:link w:val="Heading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HeaderChar">
    <w:name w:val="Header Char"/>
    <w:aliases w:val="header odd Char"/>
    <w:link w:val="Header"/>
    <w:locked/>
    <w:rsid w:val="00CC3905"/>
    <w:rPr>
      <w:rFonts w:ascii="Arial" w:hAnsi="Arial"/>
      <w:b/>
      <w:noProof/>
      <w:sz w:val="18"/>
      <w:lang w:val="en-US" w:eastAsia="en-US" w:bidi="ar-SA"/>
    </w:rPr>
  </w:style>
  <w:style w:type="character" w:customStyle="1" w:styleId="FooterChar">
    <w:name w:val="Footer Char"/>
    <w:link w:val="Footer"/>
    <w:uiPriority w:val="99"/>
    <w:rsid w:val="0025336C"/>
    <w:rPr>
      <w:rFonts w:ascii="Arial" w:hAnsi="Arial"/>
      <w:b/>
      <w:i/>
      <w:noProof/>
      <w:sz w:val="18"/>
      <w:lang w:eastAsia="en-US"/>
    </w:rPr>
  </w:style>
  <w:style w:type="paragraph" w:styleId="EndnoteText">
    <w:name w:val="endnote text"/>
    <w:basedOn w:val="Normal"/>
    <w:link w:val="EndnoteTextChar"/>
    <w:rsid w:val="0025336C"/>
    <w:rPr>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Lucida Grande" w:eastAsia="新細明體" w:hAnsi="Lucida Grande"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Lucida Grande" w:eastAsia="新細明體" w:hAnsi="Lucida Grande"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Lucida Grande" w:eastAsia="新細明體" w:hAnsi="Lucida Grande" w:cs="Times New Roman"/>
        <w:b/>
        <w:bCs/>
      </w:rPr>
    </w:tblStylePr>
    <w:tblStylePr w:type="lastCol">
      <w:rPr>
        <w:rFonts w:ascii="Lucida Grande" w:eastAsia="新細明體" w:hAnsi="Lucida Grande"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aliases w:val="- Bullets Char,목록 단락 Char,リスト段落 Char"/>
    <w:link w:val="ListParagraph"/>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Preformatted">
    <w:name w:val="HTML Preformatted"/>
    <w:basedOn w:val="Normal"/>
    <w:link w:val="HTMLPreformatted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3024DA"/>
    <w:rPr>
      <w:rFonts w:ascii="Courier New" w:eastAsia="Times New Roman" w:hAnsi="Courier New" w:cs="Courier New"/>
    </w:rPr>
  </w:style>
  <w:style w:type="table" w:customStyle="1" w:styleId="3-11">
    <w:name w:val="清單表格 3 - 輔色 11"/>
    <w:basedOn w:val="TableNormal"/>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Grid1">
    <w:name w:val="Table Grid 1"/>
    <w:basedOn w:val="TableNormal"/>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TableNormal"/>
    <w:uiPriority w:val="52"/>
    <w:rsid w:val="003024DA"/>
    <w:rPr>
      <w:color w:val="2F5496"/>
    </w:rPr>
    <w:tblPr>
      <w:tblStyleRowBandSize w:val="1"/>
      <w:tblStyleColBandSize w:val="1"/>
    </w:tblPr>
    <w:tblStylePr w:type="firstRow">
      <w:rPr>
        <w:rFonts w:ascii="Lucida Grande" w:eastAsia="新細明體" w:hAnsi="Lucida Grande" w:cs="Times New Roman"/>
        <w:i/>
        <w:iCs/>
        <w:sz w:val="26"/>
      </w:rPr>
      <w:tblPr/>
      <w:tcPr>
        <w:tcBorders>
          <w:bottom w:val="single" w:sz="4" w:space="0" w:color="4472C4"/>
        </w:tcBorders>
        <w:shd w:val="clear" w:color="auto" w:fill="FFFFFF"/>
      </w:tcPr>
    </w:tblStylePr>
    <w:tblStylePr w:type="lastRow">
      <w:rPr>
        <w:rFonts w:ascii="Lucida Grande" w:eastAsia="新細明體" w:hAnsi="Lucida Grande" w:cs="Times New Roman"/>
        <w:i/>
        <w:iCs/>
        <w:sz w:val="26"/>
      </w:rPr>
      <w:tblPr/>
      <w:tcPr>
        <w:tcBorders>
          <w:top w:val="single" w:sz="4" w:space="0" w:color="4472C4"/>
        </w:tcBorders>
        <w:shd w:val="clear" w:color="auto" w:fill="FFFFFF"/>
      </w:tcPr>
    </w:tblStylePr>
    <w:tblStylePr w:type="firstCol">
      <w:pPr>
        <w:jc w:val="right"/>
      </w:pPr>
      <w:rPr>
        <w:rFonts w:ascii="Lucida Grande" w:eastAsia="新細明體" w:hAnsi="Lucida Grande" w:cs="Times New Roman"/>
        <w:i/>
        <w:iCs/>
        <w:sz w:val="26"/>
      </w:rPr>
      <w:tblPr/>
      <w:tcPr>
        <w:tcBorders>
          <w:right w:val="single" w:sz="4" w:space="0" w:color="4472C4"/>
        </w:tcBorders>
        <w:shd w:val="clear" w:color="auto" w:fill="FFFFFF"/>
      </w:tcPr>
    </w:tblStylePr>
    <w:tblStylePr w:type="lastCol">
      <w:rPr>
        <w:rFonts w:ascii="Lucida Grande" w:eastAsia="新細明體" w:hAnsi="Lucida Grande"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TableNormal"/>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TableNormal"/>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BodyText">
    <w:name w:val="Body Text"/>
    <w:basedOn w:val="Normal"/>
    <w:link w:val="BodyTextChar"/>
    <w:semiHidden/>
    <w:unhideWhenUsed/>
    <w:rsid w:val="00E21BA1"/>
    <w:pPr>
      <w:spacing w:after="120"/>
    </w:pPr>
  </w:style>
  <w:style w:type="character" w:customStyle="1" w:styleId="BodyTextChar">
    <w:name w:val="Body Text Char"/>
    <w:basedOn w:val="DefaultParagraphFont"/>
    <w:link w:val="BodyText"/>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DefaultParagraphFont"/>
    <w:link w:val="PL"/>
    <w:rsid w:val="00F6133C"/>
    <w:rPr>
      <w:rFonts w:ascii="Courier New" w:hAnsi="Courier New"/>
      <w:noProof/>
      <w:sz w:val="16"/>
      <w:lang w:eastAsia="en-US"/>
    </w:rPr>
  </w:style>
  <w:style w:type="table" w:styleId="PlainTable1">
    <w:name w:val="Plain Table 1"/>
    <w:basedOn w:val="TableNormal"/>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BC37AC"/>
    <w:rPr>
      <w:color w:val="808080"/>
    </w:rPr>
  </w:style>
  <w:style w:type="table" w:customStyle="1" w:styleId="1">
    <w:name w:val="表格格線1"/>
    <w:basedOn w:val="TableNormal"/>
    <w:next w:val="TableGrid"/>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2F2973"/>
  </w:style>
  <w:style w:type="character" w:styleId="Emphasis">
    <w:name w:val="Emphasis"/>
    <w:basedOn w:val="DefaultParagraphFont"/>
    <w:uiPriority w:val="20"/>
    <w:qFormat/>
    <w:rsid w:val="002F2973"/>
    <w:rPr>
      <w:i/>
      <w:iCs/>
    </w:rPr>
  </w:style>
  <w:style w:type="table" w:styleId="GridTable5Dark-Accent1">
    <w:name w:val="Grid Table 5 Dark Accent 1"/>
    <w:basedOn w:val="TableNormal"/>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1064253643">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2071999427">
          <w:marLeft w:val="446"/>
          <w:marRight w:val="0"/>
          <w:marTop w:val="0"/>
          <w:marBottom w:val="0"/>
          <w:divBdr>
            <w:top w:val="none" w:sz="0" w:space="0" w:color="auto"/>
            <w:left w:val="none" w:sz="0" w:space="0" w:color="auto"/>
            <w:bottom w:val="none" w:sz="0" w:space="0" w:color="auto"/>
            <w:right w:val="none" w:sz="0" w:space="0" w:color="auto"/>
          </w:divBdr>
        </w:div>
        <w:div w:id="93599732">
          <w:marLeft w:val="547"/>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911453056">
          <w:marLeft w:val="446"/>
          <w:marRight w:val="0"/>
          <w:marTop w:val="0"/>
          <w:marBottom w:val="0"/>
          <w:divBdr>
            <w:top w:val="none" w:sz="0" w:space="0" w:color="auto"/>
            <w:left w:val="none" w:sz="0" w:space="0" w:color="auto"/>
            <w:bottom w:val="none" w:sz="0" w:space="0" w:color="auto"/>
            <w:right w:val="none" w:sz="0" w:space="0" w:color="auto"/>
          </w:divBdr>
        </w:div>
        <w:div w:id="1073695185">
          <w:marLeft w:val="547"/>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93B531-CBB8-43BC-AEA8-8A67A31A8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1055</Words>
  <Characters>6016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2019-08-15T13:56:00Z</dcterms:created>
  <dcterms:modified xsi:type="dcterms:W3CDTF">2019-08-16T08:35:00Z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